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96" w:rsidRPr="00DE0619" w:rsidRDefault="00464DAD" w:rsidP="00C00F96">
      <w:pPr>
        <w:tabs>
          <w:tab w:val="right" w:pos="9360"/>
        </w:tabs>
        <w:jc w:val="center"/>
        <w:rPr>
          <w:rFonts w:ascii="Calibri" w:hAnsi="Calibri" w:cs="Arial"/>
          <w:b/>
          <w:bCs/>
          <w:sz w:val="20"/>
          <w:szCs w:val="20"/>
          <w:lang w:val="en-GB"/>
        </w:rPr>
      </w:pPr>
      <w:r>
        <w:rPr>
          <w:rFonts w:ascii="Calibri" w:hAnsi="Calibri" w:cs="Arial"/>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2.2pt;margin-top:2.2pt;width:47.9pt;height:45.4pt;z-index:-251659264" wrapcoords="-251 0 -251 21333 21600 21333 21600 0 -251 0">
            <v:imagedata r:id="rId9" o:title=""/>
            <w10:wrap type="tight"/>
          </v:shape>
        </w:pict>
      </w:r>
      <w:r>
        <w:rPr>
          <w:rFonts w:ascii="Calibri" w:hAnsi="Calibri" w:cs="Arial"/>
          <w:b/>
          <w:bCs/>
          <w:noProof/>
          <w:sz w:val="40"/>
          <w:szCs w:val="40"/>
        </w:rPr>
        <w:pict>
          <v:shape id="_x0000_s1052" type="#_x0000_t75" alt="" style="position:absolute;left:0;text-align:left;margin-left:407.7pt;margin-top:6.6pt;width:63.75pt;height:33pt;z-index:-251658240" wrapcoords="-254 0 -254 21109 21600 21109 21600 0 -254 0">
            <v:imagedata r:id="rId10" o:title="jpglogo"/>
            <w10:wrap type="tight"/>
          </v:shape>
        </w:pict>
      </w:r>
      <w:r w:rsidR="00C00F96" w:rsidRPr="00DE0619">
        <w:rPr>
          <w:rFonts w:ascii="Calibri" w:hAnsi="Calibri" w:cs="Arial"/>
          <w:bCs/>
          <w:sz w:val="20"/>
          <w:szCs w:val="20"/>
          <w:lang w:val="en-GB"/>
        </w:rPr>
        <w:t>Cornwall Collegiate and Vocational School</w:t>
      </w:r>
    </w:p>
    <w:p w:rsidR="009C6043" w:rsidRPr="00C00F96" w:rsidRDefault="00005266" w:rsidP="00C00F96">
      <w:pPr>
        <w:tabs>
          <w:tab w:val="right" w:pos="9360"/>
        </w:tabs>
        <w:jc w:val="center"/>
        <w:rPr>
          <w:rFonts w:ascii="Calibri" w:hAnsi="Calibri" w:cs="Arial"/>
          <w:bCs/>
          <w:lang w:val="en-GB"/>
        </w:rPr>
      </w:pPr>
      <w:r>
        <w:rPr>
          <w:rFonts w:ascii="Calibri" w:hAnsi="Calibri" w:cs="Arial"/>
          <w:b/>
          <w:bCs/>
          <w:sz w:val="40"/>
          <w:szCs w:val="40"/>
          <w:lang w:val="en-GB"/>
        </w:rPr>
        <w:t>Construction Technology</w:t>
      </w:r>
      <w:r w:rsidR="00C00F96">
        <w:rPr>
          <w:rFonts w:ascii="Calibri" w:hAnsi="Calibri" w:cs="Arial"/>
          <w:b/>
          <w:bCs/>
          <w:sz w:val="40"/>
          <w:szCs w:val="40"/>
          <w:lang w:val="en-GB"/>
        </w:rPr>
        <w:t xml:space="preserve"> Course Outline</w:t>
      </w:r>
    </w:p>
    <w:p w:rsidR="00DE0619" w:rsidRDefault="00DE0619" w:rsidP="009C6043">
      <w:pPr>
        <w:pBdr>
          <w:bottom w:val="single" w:sz="4" w:space="1" w:color="auto"/>
        </w:pBdr>
        <w:tabs>
          <w:tab w:val="right" w:pos="9360"/>
        </w:tabs>
        <w:rPr>
          <w:rFonts w:ascii="Calibri" w:hAnsi="Calibri" w:cs="Arial"/>
          <w:bCs/>
          <w:lang w:val="en-GB"/>
        </w:rPr>
      </w:pPr>
    </w:p>
    <w:p w:rsidR="009C6043" w:rsidRPr="00C00F96" w:rsidRDefault="00C00F96" w:rsidP="009C6043">
      <w:pPr>
        <w:pBdr>
          <w:bottom w:val="single" w:sz="4" w:space="1" w:color="auto"/>
        </w:pBdr>
        <w:tabs>
          <w:tab w:val="right" w:pos="9360"/>
        </w:tabs>
        <w:rPr>
          <w:rFonts w:ascii="Calibri" w:hAnsi="Calibri" w:cs="Arial"/>
          <w:bCs/>
          <w:lang w:val="en-GB"/>
        </w:rPr>
      </w:pPr>
      <w:r w:rsidRPr="00C00F96">
        <w:rPr>
          <w:rFonts w:ascii="Calibri" w:hAnsi="Calibri" w:cs="Arial"/>
          <w:bCs/>
          <w:lang w:val="en-GB"/>
        </w:rPr>
        <w:t xml:space="preserve">Course Code: </w:t>
      </w:r>
      <w:r w:rsidR="00642A52">
        <w:rPr>
          <w:rFonts w:ascii="Calibri" w:hAnsi="Calibri" w:cs="Arial"/>
          <w:bCs/>
          <w:lang w:val="en-GB"/>
        </w:rPr>
        <w:t>TCJ-2</w:t>
      </w:r>
      <w:r w:rsidR="00490CA9">
        <w:rPr>
          <w:rFonts w:ascii="Calibri" w:hAnsi="Calibri" w:cs="Arial"/>
          <w:bCs/>
          <w:lang w:val="en-GB"/>
        </w:rPr>
        <w:t>O</w:t>
      </w:r>
      <w:r w:rsidR="002544ED" w:rsidRPr="00C00F96">
        <w:rPr>
          <w:rFonts w:ascii="Calibri" w:hAnsi="Calibri" w:cs="Arial"/>
          <w:bCs/>
          <w:lang w:val="en-GB"/>
        </w:rPr>
        <w:tab/>
      </w:r>
      <w:r w:rsidR="009C6043" w:rsidRPr="00C00F96">
        <w:rPr>
          <w:rFonts w:ascii="Calibri" w:hAnsi="Calibri" w:cs="Arial"/>
          <w:bCs/>
          <w:lang w:val="en-GB"/>
        </w:rPr>
        <w:t xml:space="preserve"> </w:t>
      </w:r>
      <w:r w:rsidR="009D0B30">
        <w:rPr>
          <w:rFonts w:ascii="Calibri" w:hAnsi="Calibri" w:cs="Arial"/>
          <w:bCs/>
          <w:lang w:val="en-GB"/>
        </w:rPr>
        <w:t xml:space="preserve">Course </w:t>
      </w:r>
      <w:r w:rsidRPr="00C00F96">
        <w:rPr>
          <w:rFonts w:ascii="Calibri" w:hAnsi="Calibri" w:cs="Arial"/>
          <w:bCs/>
          <w:lang w:val="en-GB"/>
        </w:rPr>
        <w:t xml:space="preserve">Level: </w:t>
      </w:r>
      <w:r w:rsidR="00642A52">
        <w:rPr>
          <w:rFonts w:ascii="Calibri" w:hAnsi="Calibri" w:cs="Arial"/>
          <w:bCs/>
          <w:lang w:val="en-GB"/>
        </w:rPr>
        <w:t>Open</w:t>
      </w:r>
    </w:p>
    <w:p w:rsidR="00C00F96" w:rsidRDefault="00C00F96" w:rsidP="009C6043">
      <w:pPr>
        <w:pBdr>
          <w:bottom w:val="single" w:sz="4" w:space="1" w:color="auto"/>
        </w:pBdr>
        <w:tabs>
          <w:tab w:val="right" w:pos="9360"/>
        </w:tabs>
        <w:rPr>
          <w:rFonts w:ascii="Calibri" w:hAnsi="Calibri" w:cs="Arial"/>
          <w:bCs/>
          <w:lang w:val="en-GB"/>
        </w:rPr>
      </w:pPr>
      <w:r w:rsidRPr="00C00F96">
        <w:rPr>
          <w:rFonts w:ascii="Calibri" w:hAnsi="Calibri" w:cs="Arial"/>
          <w:bCs/>
          <w:lang w:val="en-GB"/>
        </w:rPr>
        <w:t>Credit Value: One credit</w:t>
      </w:r>
      <w:r w:rsidR="00005266">
        <w:rPr>
          <w:rFonts w:ascii="Calibri" w:hAnsi="Calibri" w:cs="Arial"/>
          <w:bCs/>
          <w:lang w:val="en-GB"/>
        </w:rPr>
        <w:tab/>
        <w:t>Room: 105</w:t>
      </w:r>
    </w:p>
    <w:p w:rsidR="00C00F96" w:rsidRDefault="00C00F96" w:rsidP="009C6043">
      <w:pPr>
        <w:pBdr>
          <w:bottom w:val="single" w:sz="4" w:space="1" w:color="auto"/>
        </w:pBdr>
        <w:tabs>
          <w:tab w:val="right" w:pos="9360"/>
        </w:tabs>
        <w:rPr>
          <w:rFonts w:ascii="Calibri" w:hAnsi="Calibri" w:cs="Arial"/>
          <w:bCs/>
          <w:lang w:val="en-GB"/>
        </w:rPr>
      </w:pPr>
      <w:r w:rsidRPr="00C00F96">
        <w:rPr>
          <w:rFonts w:ascii="Calibri" w:hAnsi="Calibri" w:cs="Arial"/>
          <w:bCs/>
          <w:lang w:val="en-GB"/>
        </w:rPr>
        <w:t>Textbook:</w:t>
      </w:r>
      <w:r w:rsidR="00E9387C">
        <w:rPr>
          <w:rFonts w:ascii="Calibri" w:hAnsi="Calibri" w:cs="Arial"/>
          <w:bCs/>
          <w:lang w:val="en-GB"/>
        </w:rPr>
        <w:t xml:space="preserve"> </w:t>
      </w:r>
      <w:r w:rsidR="00891BC9">
        <w:rPr>
          <w:rFonts w:ascii="Calibri" w:hAnsi="Calibri" w:cs="Arial"/>
          <w:bCs/>
          <w:lang w:val="en-GB"/>
        </w:rPr>
        <w:t>Wood Technology &amp; Processes</w:t>
      </w:r>
      <w:r>
        <w:rPr>
          <w:rFonts w:ascii="Calibri" w:hAnsi="Calibri" w:cs="Arial"/>
          <w:bCs/>
          <w:lang w:val="en-GB"/>
        </w:rPr>
        <w:tab/>
        <w:t xml:space="preserve">Pre-requisite: </w:t>
      </w:r>
      <w:r w:rsidR="00B76DBB">
        <w:rPr>
          <w:rFonts w:ascii="Calibri" w:hAnsi="Calibri" w:cs="Arial"/>
          <w:bCs/>
          <w:lang w:val="en-GB"/>
        </w:rPr>
        <w:t>None</w:t>
      </w:r>
    </w:p>
    <w:p w:rsidR="00C00F96" w:rsidRPr="00C00F96" w:rsidRDefault="00C00F96" w:rsidP="009C6043">
      <w:pPr>
        <w:pBdr>
          <w:bottom w:val="single" w:sz="4" w:space="1" w:color="auto"/>
        </w:pBdr>
        <w:tabs>
          <w:tab w:val="right" w:pos="9360"/>
        </w:tabs>
        <w:rPr>
          <w:rFonts w:ascii="Calibri" w:hAnsi="Calibri" w:cs="Arial"/>
          <w:b/>
          <w:bCs/>
          <w:lang w:val="en-GB"/>
        </w:rPr>
      </w:pPr>
      <w:r>
        <w:rPr>
          <w:rFonts w:ascii="Calibri" w:hAnsi="Calibri" w:cs="Arial"/>
          <w:bCs/>
          <w:lang w:val="en-GB"/>
        </w:rPr>
        <w:t xml:space="preserve">Teacher: </w:t>
      </w:r>
      <w:r w:rsidR="00005266">
        <w:rPr>
          <w:rFonts w:ascii="Calibri" w:hAnsi="Calibri" w:cs="Arial"/>
          <w:bCs/>
          <w:lang w:val="en-GB"/>
        </w:rPr>
        <w:t>Mr. J. Wilson</w:t>
      </w:r>
      <w:r>
        <w:rPr>
          <w:rFonts w:ascii="Calibri" w:hAnsi="Calibri" w:cs="Arial"/>
          <w:bCs/>
          <w:lang w:val="en-GB"/>
        </w:rPr>
        <w:tab/>
        <w:t xml:space="preserve">Program Leader: Mr. </w:t>
      </w:r>
      <w:proofErr w:type="spellStart"/>
      <w:r w:rsidR="00005266">
        <w:rPr>
          <w:rFonts w:ascii="Calibri" w:hAnsi="Calibri" w:cs="Arial"/>
          <w:bCs/>
          <w:lang w:val="en-GB"/>
        </w:rPr>
        <w:t>J.Wilson</w:t>
      </w:r>
      <w:proofErr w:type="spellEnd"/>
    </w:p>
    <w:p w:rsidR="009C6043" w:rsidRPr="00C00F96" w:rsidRDefault="009C6043" w:rsidP="009C6043">
      <w:pPr>
        <w:rPr>
          <w:rFonts w:ascii="Calibri" w:hAnsi="Calibri" w:cs="Arial"/>
          <w:sz w:val="20"/>
          <w:szCs w:val="20"/>
          <w:lang w:val="en-GB"/>
        </w:rPr>
      </w:pPr>
    </w:p>
    <w:p w:rsidR="009C6043" w:rsidRPr="00CA49CB" w:rsidRDefault="009C6043" w:rsidP="009C6043">
      <w:pPr>
        <w:pStyle w:val="Heading2"/>
        <w:rPr>
          <w:rFonts w:ascii="Calibri" w:hAnsi="Calibri" w:cs="Arial"/>
          <w:u w:val="none"/>
        </w:rPr>
      </w:pPr>
      <w:r w:rsidRPr="00CA49CB">
        <w:rPr>
          <w:rFonts w:ascii="Calibri" w:hAnsi="Calibri" w:cs="Arial"/>
          <w:u w:val="none"/>
        </w:rPr>
        <w:t>Course Description</w:t>
      </w:r>
    </w:p>
    <w:p w:rsidR="00490CA9" w:rsidRDefault="00490CA9" w:rsidP="00490CA9">
      <w:pPr>
        <w:widowControl/>
        <w:rPr>
          <w:rFonts w:ascii="Palatino-Roman" w:hAnsi="Palatino-Roman" w:cs="Palatino-Roman"/>
          <w:color w:val="231F20"/>
          <w:sz w:val="20"/>
          <w:szCs w:val="20"/>
        </w:rPr>
      </w:pPr>
      <w:r>
        <w:rPr>
          <w:rFonts w:ascii="Palatino-Roman" w:hAnsi="Palatino-Roman" w:cs="Palatino-Roman"/>
          <w:color w:val="231F20"/>
          <w:sz w:val="20"/>
          <w:szCs w:val="20"/>
        </w:rPr>
        <w:t>This course introduces students to building materials and processes through opportunities to design and build various construction projects. Students will learn to create and read working drawings; become familiar with common construction materials, components, and processes; and perform a variety of fabrication, assembly, and finishing operations.</w:t>
      </w:r>
    </w:p>
    <w:p w:rsidR="00B76DBB" w:rsidRDefault="00490CA9" w:rsidP="00490CA9">
      <w:pPr>
        <w:widowControl/>
        <w:rPr>
          <w:rFonts w:ascii="Palatino-Roman" w:hAnsi="Palatino-Roman" w:cs="Palatino-Roman"/>
          <w:color w:val="231F20"/>
          <w:sz w:val="20"/>
          <w:szCs w:val="20"/>
        </w:rPr>
      </w:pPr>
      <w:r>
        <w:rPr>
          <w:rFonts w:ascii="Palatino-Roman" w:hAnsi="Palatino-Roman" w:cs="Palatino-Roman"/>
          <w:color w:val="231F20"/>
          <w:sz w:val="20"/>
          <w:szCs w:val="20"/>
        </w:rPr>
        <w:t>They will use a variety of hand and power tools and apply knowledge of imperial and metric systems of measurement, as appropriate. Students will develop an awareness of environmental and societal issues related to construction technology, and will explore secondary and postsecondary pathways leading to careers in the industry.</w:t>
      </w:r>
    </w:p>
    <w:p w:rsidR="00490CA9" w:rsidRDefault="00490CA9" w:rsidP="00723A39">
      <w:pPr>
        <w:widowControl/>
        <w:rPr>
          <w:rFonts w:ascii="Calibri" w:hAnsi="Calibri" w:cs="Arial"/>
        </w:rPr>
      </w:pPr>
    </w:p>
    <w:p w:rsidR="009C6043" w:rsidRPr="00CA49CB" w:rsidRDefault="009C6043" w:rsidP="00723A39">
      <w:pPr>
        <w:widowControl/>
        <w:rPr>
          <w:rFonts w:ascii="Calibri" w:hAnsi="Calibri" w:cs="Arial"/>
        </w:rPr>
      </w:pPr>
      <w:r w:rsidRPr="00CA49CB">
        <w:rPr>
          <w:rFonts w:ascii="Calibri" w:hAnsi="Calibri" w:cs="Arial"/>
        </w:rPr>
        <w:t>Units of Study</w:t>
      </w:r>
    </w:p>
    <w:p w:rsidR="008B6813" w:rsidRPr="00CA49CB" w:rsidRDefault="008B6813" w:rsidP="008B6813">
      <w:pPr>
        <w:rPr>
          <w:rFonts w:ascii="Calibri" w:hAnsi="Calibri" w:cs="Arial"/>
          <w:sz w:val="20"/>
          <w:szCs w:val="20"/>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00" w:firstRow="0" w:lastRow="0" w:firstColumn="0" w:lastColumn="0" w:noHBand="0" w:noVBand="0"/>
      </w:tblPr>
      <w:tblGrid>
        <w:gridCol w:w="960"/>
        <w:gridCol w:w="4368"/>
        <w:gridCol w:w="3312"/>
      </w:tblGrid>
      <w:tr w:rsidR="00C00F96" w:rsidRPr="00DE0619" w:rsidTr="00DE0619">
        <w:trPr>
          <w:jc w:val="center"/>
        </w:trPr>
        <w:tc>
          <w:tcPr>
            <w:tcW w:w="960"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Unit 1</w:t>
            </w:r>
          </w:p>
        </w:tc>
        <w:tc>
          <w:tcPr>
            <w:tcW w:w="4368" w:type="dxa"/>
          </w:tcPr>
          <w:p w:rsidR="00C00F96" w:rsidRPr="00DE0619" w:rsidRDefault="00723A39" w:rsidP="00DE0619">
            <w:pPr>
              <w:rPr>
                <w:rFonts w:ascii="Calibri" w:hAnsi="Calibri" w:cs="Arial"/>
                <w:sz w:val="20"/>
                <w:lang w:val="en-CA"/>
              </w:rPr>
            </w:pPr>
            <w:r>
              <w:rPr>
                <w:rFonts w:ascii="Calibri" w:hAnsi="Calibri" w:cs="Arial"/>
                <w:sz w:val="20"/>
                <w:lang w:val="en-CA"/>
              </w:rPr>
              <w:t>Construction Technology Fundamentals</w:t>
            </w:r>
          </w:p>
        </w:tc>
        <w:tc>
          <w:tcPr>
            <w:tcW w:w="3312" w:type="dxa"/>
          </w:tcPr>
          <w:p w:rsidR="00C00F96" w:rsidRPr="00DE0619" w:rsidRDefault="00C00F96" w:rsidP="00A10731">
            <w:pPr>
              <w:pStyle w:val="BodyText"/>
              <w:rPr>
                <w:rFonts w:ascii="Calibri" w:hAnsi="Calibri" w:cs="Arial"/>
                <w:sz w:val="20"/>
                <w:lang w:val="en-CA"/>
              </w:rPr>
            </w:pPr>
            <w:r w:rsidRPr="00DE0619">
              <w:rPr>
                <w:rFonts w:ascii="Calibri" w:hAnsi="Calibri" w:cs="Arial"/>
                <w:sz w:val="20"/>
                <w:lang w:val="en-CA"/>
              </w:rPr>
              <w:t>~ 20</w:t>
            </w:r>
            <w:r w:rsidR="00A10731">
              <w:rPr>
                <w:rFonts w:ascii="Calibri" w:hAnsi="Calibri" w:cs="Arial"/>
                <w:sz w:val="20"/>
                <w:lang w:val="en-CA"/>
              </w:rPr>
              <w:t xml:space="preserve"> </w:t>
            </w:r>
            <w:r w:rsidRPr="00DE0619">
              <w:rPr>
                <w:rFonts w:ascii="Calibri" w:hAnsi="Calibri" w:cs="Arial"/>
                <w:sz w:val="20"/>
                <w:lang w:val="en-CA"/>
              </w:rPr>
              <w:t>hours</w:t>
            </w:r>
          </w:p>
        </w:tc>
      </w:tr>
      <w:tr w:rsidR="00C00F96" w:rsidRPr="00DE0619" w:rsidTr="00DE0619">
        <w:trPr>
          <w:jc w:val="center"/>
        </w:trPr>
        <w:tc>
          <w:tcPr>
            <w:tcW w:w="960"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Unit 2</w:t>
            </w:r>
          </w:p>
        </w:tc>
        <w:tc>
          <w:tcPr>
            <w:tcW w:w="4368" w:type="dxa"/>
          </w:tcPr>
          <w:p w:rsidR="00C00F96" w:rsidRPr="00DE0619" w:rsidRDefault="00723A39" w:rsidP="00DE0619">
            <w:pPr>
              <w:rPr>
                <w:rFonts w:ascii="Calibri" w:hAnsi="Calibri" w:cs="Arial"/>
                <w:sz w:val="20"/>
                <w:lang w:val="en-CA"/>
              </w:rPr>
            </w:pPr>
            <w:r>
              <w:rPr>
                <w:rFonts w:ascii="Calibri" w:hAnsi="Calibri" w:cs="Arial"/>
                <w:sz w:val="20"/>
                <w:lang w:val="en-CA"/>
              </w:rPr>
              <w:t>Design, Layout and Planning Skills</w:t>
            </w:r>
          </w:p>
        </w:tc>
        <w:tc>
          <w:tcPr>
            <w:tcW w:w="3312" w:type="dxa"/>
          </w:tcPr>
          <w:p w:rsidR="00C00F96" w:rsidRPr="00DE0619" w:rsidRDefault="00C00F96" w:rsidP="00A10731">
            <w:pPr>
              <w:pStyle w:val="BodyText"/>
              <w:rPr>
                <w:rFonts w:ascii="Calibri" w:hAnsi="Calibri" w:cs="Arial"/>
                <w:sz w:val="20"/>
                <w:lang w:val="en-CA"/>
              </w:rPr>
            </w:pPr>
            <w:r w:rsidRPr="00DE0619">
              <w:rPr>
                <w:rFonts w:ascii="Calibri" w:hAnsi="Calibri" w:cs="Arial"/>
                <w:sz w:val="20"/>
                <w:lang w:val="en-CA"/>
              </w:rPr>
              <w:t>~ 20</w:t>
            </w:r>
            <w:r w:rsidR="00A10731">
              <w:rPr>
                <w:rFonts w:ascii="Calibri" w:hAnsi="Calibri" w:cs="Arial"/>
                <w:sz w:val="20"/>
                <w:lang w:val="en-CA"/>
              </w:rPr>
              <w:t xml:space="preserve"> </w:t>
            </w:r>
            <w:r w:rsidRPr="00DE0619">
              <w:rPr>
                <w:rFonts w:ascii="Calibri" w:hAnsi="Calibri" w:cs="Arial"/>
                <w:sz w:val="20"/>
                <w:lang w:val="en-CA"/>
              </w:rPr>
              <w:t>hours</w:t>
            </w:r>
          </w:p>
        </w:tc>
      </w:tr>
      <w:tr w:rsidR="00C00F96" w:rsidRPr="00DE0619" w:rsidTr="00DE0619">
        <w:trPr>
          <w:jc w:val="center"/>
        </w:trPr>
        <w:tc>
          <w:tcPr>
            <w:tcW w:w="960"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Unit 3</w:t>
            </w:r>
          </w:p>
        </w:tc>
        <w:tc>
          <w:tcPr>
            <w:tcW w:w="4368" w:type="dxa"/>
          </w:tcPr>
          <w:p w:rsidR="00C00F96" w:rsidRPr="00DE0619" w:rsidRDefault="00723A39" w:rsidP="00DE0619">
            <w:pPr>
              <w:rPr>
                <w:rFonts w:ascii="Calibri" w:hAnsi="Calibri" w:cs="Arial"/>
                <w:sz w:val="20"/>
                <w:lang w:val="en-CA"/>
              </w:rPr>
            </w:pPr>
            <w:r>
              <w:rPr>
                <w:rFonts w:ascii="Calibri" w:hAnsi="Calibri" w:cs="Arial"/>
                <w:sz w:val="20"/>
                <w:lang w:val="en-CA"/>
              </w:rPr>
              <w:t>Fabrication</w:t>
            </w:r>
            <w:r w:rsidR="007975D2">
              <w:rPr>
                <w:rFonts w:ascii="Calibri" w:hAnsi="Calibri" w:cs="Arial"/>
                <w:sz w:val="20"/>
                <w:lang w:val="en-CA"/>
              </w:rPr>
              <w:t>, Assembly</w:t>
            </w:r>
            <w:r>
              <w:rPr>
                <w:rFonts w:ascii="Calibri" w:hAnsi="Calibri" w:cs="Arial"/>
                <w:sz w:val="20"/>
                <w:lang w:val="en-CA"/>
              </w:rPr>
              <w:t xml:space="preserve"> and Finishing Skills</w:t>
            </w:r>
          </w:p>
        </w:tc>
        <w:tc>
          <w:tcPr>
            <w:tcW w:w="3312" w:type="dxa"/>
          </w:tcPr>
          <w:p w:rsidR="00C00F96" w:rsidRPr="00DE0619" w:rsidRDefault="00C00F96" w:rsidP="00A10731">
            <w:pPr>
              <w:pStyle w:val="BodyText"/>
              <w:rPr>
                <w:rFonts w:ascii="Calibri" w:hAnsi="Calibri" w:cs="Arial"/>
                <w:sz w:val="20"/>
                <w:lang w:val="en-CA"/>
              </w:rPr>
            </w:pPr>
            <w:r w:rsidRPr="00DE0619">
              <w:rPr>
                <w:rFonts w:ascii="Calibri" w:hAnsi="Calibri" w:cs="Arial"/>
                <w:sz w:val="20"/>
                <w:lang w:val="en-CA"/>
              </w:rPr>
              <w:t xml:space="preserve">~ </w:t>
            </w:r>
            <w:r w:rsidR="00A10731">
              <w:rPr>
                <w:rFonts w:ascii="Calibri" w:hAnsi="Calibri" w:cs="Arial"/>
                <w:sz w:val="20"/>
                <w:lang w:val="en-CA"/>
              </w:rPr>
              <w:t>40</w:t>
            </w:r>
            <w:r w:rsidRPr="00DE0619">
              <w:rPr>
                <w:rFonts w:ascii="Calibri" w:hAnsi="Calibri" w:cs="Arial"/>
                <w:sz w:val="20"/>
                <w:lang w:val="en-CA"/>
              </w:rPr>
              <w:t xml:space="preserve"> hours</w:t>
            </w:r>
          </w:p>
        </w:tc>
      </w:tr>
      <w:tr w:rsidR="00C00F96" w:rsidRPr="00DE0619" w:rsidTr="00DE0619">
        <w:trPr>
          <w:jc w:val="center"/>
        </w:trPr>
        <w:tc>
          <w:tcPr>
            <w:tcW w:w="960"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Unit 4</w:t>
            </w:r>
          </w:p>
        </w:tc>
        <w:tc>
          <w:tcPr>
            <w:tcW w:w="4368" w:type="dxa"/>
          </w:tcPr>
          <w:p w:rsidR="00C00F96" w:rsidRPr="00DE0619" w:rsidRDefault="007975D2" w:rsidP="00DE0619">
            <w:pPr>
              <w:rPr>
                <w:rFonts w:ascii="Calibri" w:hAnsi="Calibri" w:cs="Arial"/>
                <w:sz w:val="20"/>
                <w:lang w:val="en-CA"/>
              </w:rPr>
            </w:pPr>
            <w:r>
              <w:rPr>
                <w:rFonts w:ascii="Calibri" w:hAnsi="Calibri" w:cs="Arial"/>
                <w:sz w:val="20"/>
                <w:lang w:val="en-CA"/>
              </w:rPr>
              <w:t>Technology, The Environment and Society</w:t>
            </w:r>
          </w:p>
        </w:tc>
        <w:tc>
          <w:tcPr>
            <w:tcW w:w="3312"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 20 hours</w:t>
            </w:r>
          </w:p>
        </w:tc>
      </w:tr>
      <w:tr w:rsidR="00C00F96" w:rsidRPr="00DE0619" w:rsidTr="00DE0619">
        <w:trPr>
          <w:jc w:val="center"/>
        </w:trPr>
        <w:tc>
          <w:tcPr>
            <w:tcW w:w="960"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Unit 5</w:t>
            </w:r>
          </w:p>
        </w:tc>
        <w:tc>
          <w:tcPr>
            <w:tcW w:w="4368" w:type="dxa"/>
          </w:tcPr>
          <w:p w:rsidR="00C00F96" w:rsidRPr="00DE0619" w:rsidRDefault="007975D2" w:rsidP="00DE0619">
            <w:pPr>
              <w:rPr>
                <w:rFonts w:ascii="Calibri" w:hAnsi="Calibri" w:cs="Arial"/>
                <w:sz w:val="20"/>
                <w:lang w:val="en-CA"/>
              </w:rPr>
            </w:pPr>
            <w:r>
              <w:rPr>
                <w:rFonts w:ascii="Calibri" w:hAnsi="Calibri" w:cs="Arial"/>
                <w:sz w:val="20"/>
                <w:lang w:val="en-CA"/>
              </w:rPr>
              <w:t>Professional Practice and Career Opportunities</w:t>
            </w:r>
          </w:p>
        </w:tc>
        <w:tc>
          <w:tcPr>
            <w:tcW w:w="3312"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 10 hours</w:t>
            </w:r>
          </w:p>
        </w:tc>
      </w:tr>
      <w:tr w:rsidR="00C00F96" w:rsidRPr="00DE0619" w:rsidTr="00DE0619">
        <w:trPr>
          <w:jc w:val="center"/>
        </w:trPr>
        <w:tc>
          <w:tcPr>
            <w:tcW w:w="5328" w:type="dxa"/>
            <w:gridSpan w:val="2"/>
          </w:tcPr>
          <w:p w:rsidR="00C00F96" w:rsidRPr="00DE0619" w:rsidRDefault="00DE0619" w:rsidP="007975D2">
            <w:pPr>
              <w:pStyle w:val="BodyText"/>
              <w:rPr>
                <w:rFonts w:ascii="Calibri" w:hAnsi="Calibri" w:cs="Arial"/>
                <w:sz w:val="20"/>
                <w:lang w:val="en-CA"/>
              </w:rPr>
            </w:pPr>
            <w:r>
              <w:rPr>
                <w:rFonts w:ascii="Calibri" w:hAnsi="Calibri" w:cs="Arial"/>
                <w:sz w:val="20"/>
                <w:lang w:val="en-CA"/>
              </w:rPr>
              <w:t>Culminating</w:t>
            </w:r>
            <w:r w:rsidR="00C00F96" w:rsidRPr="00DE0619">
              <w:rPr>
                <w:rFonts w:ascii="Calibri" w:hAnsi="Calibri" w:cs="Arial"/>
                <w:sz w:val="20"/>
                <w:lang w:val="en-CA"/>
              </w:rPr>
              <w:t xml:space="preserve"> Task</w:t>
            </w:r>
            <w:r w:rsidR="00E9387C">
              <w:rPr>
                <w:rFonts w:ascii="Calibri" w:hAnsi="Calibri" w:cs="Arial"/>
                <w:sz w:val="20"/>
                <w:lang w:val="en-CA"/>
              </w:rPr>
              <w:t xml:space="preserve"> – </w:t>
            </w:r>
            <w:r w:rsidR="007975D2">
              <w:rPr>
                <w:rFonts w:ascii="Calibri" w:hAnsi="Calibri" w:cs="Arial"/>
                <w:sz w:val="20"/>
                <w:lang w:val="en-CA"/>
              </w:rPr>
              <w:t>Final Project</w:t>
            </w:r>
          </w:p>
        </w:tc>
        <w:tc>
          <w:tcPr>
            <w:tcW w:w="3312" w:type="dxa"/>
          </w:tcPr>
          <w:p w:rsidR="00C00F96" w:rsidRPr="00DE0619" w:rsidRDefault="00C00F96" w:rsidP="00CB75D4">
            <w:pPr>
              <w:pStyle w:val="BodyText"/>
              <w:rPr>
                <w:rFonts w:ascii="Calibri" w:hAnsi="Calibri" w:cs="Arial"/>
                <w:sz w:val="20"/>
                <w:lang w:val="en-CA"/>
              </w:rPr>
            </w:pPr>
            <w:r w:rsidRPr="00DE0619">
              <w:rPr>
                <w:rFonts w:ascii="Calibri" w:hAnsi="Calibri" w:cs="Arial"/>
                <w:sz w:val="20"/>
                <w:lang w:val="en-CA"/>
              </w:rPr>
              <w:t>Working on throughout semester</w:t>
            </w:r>
          </w:p>
        </w:tc>
      </w:tr>
    </w:tbl>
    <w:p w:rsidR="00C00F96" w:rsidRDefault="00C00F96" w:rsidP="009C6043">
      <w:pPr>
        <w:rPr>
          <w:rFonts w:ascii="Calibri" w:hAnsi="Calibri" w:cs="Arial"/>
          <w:b/>
        </w:rPr>
      </w:pPr>
    </w:p>
    <w:p w:rsidR="000B76D7" w:rsidRPr="000B76D7" w:rsidRDefault="000B76D7" w:rsidP="000B76D7">
      <w:pPr>
        <w:rPr>
          <w:rFonts w:ascii="Calibri" w:hAnsi="Calibri"/>
          <w:color w:val="000000"/>
        </w:rPr>
      </w:pPr>
      <w:r w:rsidRPr="000B76D7">
        <w:rPr>
          <w:rFonts w:ascii="Calibri" w:hAnsi="Calibri"/>
          <w:b/>
          <w:bCs/>
          <w:color w:val="000000"/>
        </w:rPr>
        <w:t>Contacting the Instructor:</w:t>
      </w:r>
    </w:p>
    <w:p w:rsidR="000B76D7" w:rsidRPr="003B7B66" w:rsidRDefault="000B76D7" w:rsidP="003B7B66">
      <w:pPr>
        <w:rPr>
          <w:rFonts w:ascii="Calibri" w:hAnsi="Calibri"/>
          <w:sz w:val="20"/>
          <w:szCs w:val="20"/>
        </w:rPr>
      </w:pPr>
      <w:r w:rsidRPr="003B7B66">
        <w:rPr>
          <w:rFonts w:ascii="Calibri" w:hAnsi="Calibri"/>
          <w:sz w:val="20"/>
          <w:szCs w:val="20"/>
        </w:rPr>
        <w:t xml:space="preserve">I may be reached at </w:t>
      </w:r>
      <w:r w:rsidR="003125D4">
        <w:rPr>
          <w:rFonts w:ascii="Calibri" w:hAnsi="Calibri"/>
          <w:sz w:val="20"/>
          <w:szCs w:val="20"/>
        </w:rPr>
        <w:t xml:space="preserve">the school at 932-8360 ext. 4105 </w:t>
      </w:r>
      <w:r w:rsidRPr="003B7B66">
        <w:rPr>
          <w:rFonts w:ascii="Calibri" w:hAnsi="Calibri"/>
          <w:sz w:val="20"/>
          <w:szCs w:val="20"/>
        </w:rPr>
        <w:t>and also by e</w:t>
      </w:r>
      <w:r w:rsidRPr="003B7B66">
        <w:rPr>
          <w:rFonts w:ascii="Calibri" w:hAnsi="Calibri"/>
          <w:sz w:val="20"/>
          <w:szCs w:val="20"/>
        </w:rPr>
        <w:noBreakHyphen/>
        <w:t xml:space="preserve">mail at: </w:t>
      </w:r>
      <w:r w:rsidR="003125D4">
        <w:rPr>
          <w:rFonts w:ascii="Calibri" w:hAnsi="Calibri"/>
          <w:sz w:val="20"/>
          <w:szCs w:val="20"/>
        </w:rPr>
        <w:t>Jeffrey.wilson</w:t>
      </w:r>
      <w:r w:rsidRPr="003B7B66">
        <w:rPr>
          <w:rFonts w:ascii="Calibri" w:hAnsi="Calibri"/>
          <w:sz w:val="20"/>
          <w:szCs w:val="20"/>
        </w:rPr>
        <w:t>@ucdsb.on.ca</w:t>
      </w:r>
    </w:p>
    <w:p w:rsidR="000B76D7" w:rsidRPr="000B76D7" w:rsidRDefault="000B76D7" w:rsidP="009C6043">
      <w:pPr>
        <w:pStyle w:val="Heading2"/>
        <w:rPr>
          <w:rFonts w:ascii="Calibri" w:hAnsi="Calibri" w:cs="Arial"/>
          <w:color w:val="000000"/>
          <w:u w:val="none"/>
        </w:rPr>
      </w:pPr>
    </w:p>
    <w:p w:rsidR="009C6043" w:rsidRPr="00CA49CB" w:rsidRDefault="009C6043" w:rsidP="009C6043">
      <w:pPr>
        <w:pStyle w:val="Heading2"/>
        <w:rPr>
          <w:rFonts w:ascii="Calibri" w:hAnsi="Calibri" w:cs="Arial"/>
          <w:u w:val="none"/>
        </w:rPr>
      </w:pPr>
      <w:r w:rsidRPr="00CA49CB">
        <w:rPr>
          <w:rFonts w:ascii="Calibri" w:hAnsi="Calibri" w:cs="Arial"/>
          <w:u w:val="none"/>
        </w:rPr>
        <w:t>Assessment and Evaluation</w:t>
      </w:r>
    </w:p>
    <w:p w:rsidR="009C6043" w:rsidRPr="00CA49CB" w:rsidRDefault="009C6043" w:rsidP="009C6043">
      <w:pPr>
        <w:rPr>
          <w:rFonts w:ascii="Calibri" w:hAnsi="Calibri" w:cs="Arial"/>
          <w:sz w:val="20"/>
          <w:szCs w:val="20"/>
        </w:rPr>
      </w:pPr>
      <w:r w:rsidRPr="00CA49CB">
        <w:rPr>
          <w:rFonts w:ascii="Calibri" w:hAnsi="Calibri" w:cs="Arial"/>
          <w:sz w:val="20"/>
          <w:szCs w:val="20"/>
        </w:rPr>
        <w:t xml:space="preserve">Each unit will be evaluated using the Ministry of Education’s Achievement Chart for </w:t>
      </w:r>
      <w:r w:rsidR="000D2D0D">
        <w:rPr>
          <w:rFonts w:ascii="Calibri" w:hAnsi="Calibri" w:cs="Arial"/>
          <w:sz w:val="20"/>
          <w:szCs w:val="20"/>
        </w:rPr>
        <w:t>Technology</w:t>
      </w:r>
      <w:r w:rsidR="00F4090E" w:rsidRPr="00CA49CB">
        <w:rPr>
          <w:rFonts w:ascii="Calibri" w:hAnsi="Calibri" w:cs="Arial"/>
          <w:sz w:val="20"/>
          <w:szCs w:val="20"/>
        </w:rPr>
        <w:t xml:space="preserve"> (attached).  You will be assessed </w:t>
      </w:r>
      <w:r w:rsidR="00771C5E">
        <w:rPr>
          <w:rFonts w:ascii="Calibri" w:hAnsi="Calibri" w:cs="Arial"/>
          <w:sz w:val="20"/>
          <w:szCs w:val="20"/>
        </w:rPr>
        <w:t xml:space="preserve">and evaluated </w:t>
      </w:r>
      <w:r w:rsidR="00F4090E" w:rsidRPr="00CA49CB">
        <w:rPr>
          <w:rFonts w:ascii="Calibri" w:hAnsi="Calibri" w:cs="Arial"/>
          <w:sz w:val="20"/>
          <w:szCs w:val="20"/>
        </w:rPr>
        <w:t>in the areas of your knowledge/understanding, thinking/inquiry skills, communication and ability to apply your knowledge to new problems</w:t>
      </w:r>
      <w:r w:rsidRPr="00CA49CB">
        <w:rPr>
          <w:rFonts w:ascii="Calibri" w:hAnsi="Calibri" w:cs="Arial"/>
          <w:sz w:val="20"/>
          <w:szCs w:val="20"/>
        </w:rPr>
        <w:t xml:space="preserve">.  Methods of assessing and evaluating students will be in the form of </w:t>
      </w:r>
      <w:r w:rsidR="00DE0619">
        <w:rPr>
          <w:rFonts w:ascii="Calibri" w:hAnsi="Calibri" w:cs="Arial"/>
          <w:sz w:val="20"/>
          <w:szCs w:val="20"/>
        </w:rPr>
        <w:t xml:space="preserve">quizzes, </w:t>
      </w:r>
      <w:r w:rsidRPr="00CA49CB">
        <w:rPr>
          <w:rFonts w:ascii="Calibri" w:hAnsi="Calibri" w:cs="Arial"/>
          <w:sz w:val="20"/>
          <w:szCs w:val="20"/>
        </w:rPr>
        <w:t>tests</w:t>
      </w:r>
      <w:r w:rsidR="000D2D0D">
        <w:rPr>
          <w:rFonts w:ascii="Calibri" w:hAnsi="Calibri" w:cs="Arial"/>
          <w:sz w:val="20"/>
          <w:szCs w:val="20"/>
        </w:rPr>
        <w:t>, project plans, project fabrication,</w:t>
      </w:r>
      <w:r w:rsidRPr="00CA49CB">
        <w:rPr>
          <w:rFonts w:ascii="Calibri" w:hAnsi="Calibri" w:cs="Arial"/>
          <w:sz w:val="20"/>
          <w:szCs w:val="20"/>
        </w:rPr>
        <w:t xml:space="preserve"> class presentations</w:t>
      </w:r>
      <w:r w:rsidR="000D2D0D">
        <w:rPr>
          <w:rFonts w:ascii="Calibri" w:hAnsi="Calibri" w:cs="Arial"/>
          <w:sz w:val="20"/>
          <w:szCs w:val="20"/>
        </w:rPr>
        <w:t xml:space="preserve"> then a</w:t>
      </w:r>
      <w:r w:rsidRPr="00CA49CB">
        <w:rPr>
          <w:rFonts w:ascii="Calibri" w:hAnsi="Calibri" w:cs="Arial"/>
          <w:sz w:val="20"/>
          <w:szCs w:val="20"/>
        </w:rPr>
        <w:t xml:space="preserve"> </w:t>
      </w:r>
      <w:r w:rsidR="000D2D0D">
        <w:rPr>
          <w:rFonts w:ascii="Calibri" w:hAnsi="Calibri" w:cs="Arial"/>
          <w:sz w:val="20"/>
          <w:szCs w:val="20"/>
        </w:rPr>
        <w:t>Final Culminating Project with Plans</w:t>
      </w:r>
      <w:r w:rsidRPr="00CA49CB">
        <w:rPr>
          <w:rFonts w:ascii="Calibri" w:hAnsi="Calibri" w:cs="Arial"/>
          <w:sz w:val="20"/>
          <w:szCs w:val="20"/>
        </w:rPr>
        <w:t xml:space="preserve"> and a final </w:t>
      </w:r>
      <w:r w:rsidR="000D2D0D">
        <w:rPr>
          <w:rFonts w:ascii="Calibri" w:hAnsi="Calibri" w:cs="Arial"/>
          <w:sz w:val="20"/>
          <w:szCs w:val="20"/>
        </w:rPr>
        <w:t>Written Evaluation.</w:t>
      </w:r>
    </w:p>
    <w:p w:rsidR="005965BE" w:rsidRPr="00CA49CB" w:rsidRDefault="005965BE" w:rsidP="009C6043">
      <w:pPr>
        <w:rPr>
          <w:rFonts w:ascii="Calibri" w:hAnsi="Calibri" w:cs="Arial"/>
          <w:sz w:val="20"/>
          <w:szCs w:val="20"/>
        </w:rPr>
      </w:pPr>
    </w:p>
    <w:p w:rsidR="00CA4005" w:rsidRDefault="005965BE" w:rsidP="00CA4005">
      <w:pPr>
        <w:rPr>
          <w:rFonts w:ascii="Calibri" w:hAnsi="Calibri" w:cs="Arial"/>
          <w:b/>
          <w:lang w:val="en-GB"/>
        </w:rPr>
      </w:pPr>
      <w:r w:rsidRPr="00771C5E">
        <w:rPr>
          <w:rFonts w:ascii="Calibri" w:hAnsi="Calibri" w:cs="Arial"/>
          <w:b/>
        </w:rPr>
        <w:t xml:space="preserve">Course Breakdown </w:t>
      </w:r>
      <w:r w:rsidR="00BC2ABB">
        <w:rPr>
          <w:rFonts w:ascii="Calibri" w:hAnsi="Calibri" w:cs="Arial"/>
          <w:b/>
        </w:rPr>
        <w:t>by Achievement Category</w:t>
      </w:r>
      <w:r w:rsidR="000B76D7" w:rsidRPr="000B76D7">
        <w:rPr>
          <w:rFonts w:ascii="Calibri" w:hAnsi="Calibri" w:cs="Arial"/>
          <w:b/>
          <w:lang w:val="en-GB"/>
        </w:rPr>
        <w:t xml:space="preserve"> </w:t>
      </w:r>
      <w:r w:rsidR="00CA4005">
        <w:rPr>
          <w:rFonts w:ascii="Calibri" w:hAnsi="Calibri" w:cs="Arial"/>
          <w:b/>
          <w:lang w:val="en-GB"/>
        </w:rPr>
        <w:tab/>
      </w:r>
      <w:r w:rsidR="00CA4005">
        <w:rPr>
          <w:rFonts w:ascii="Calibri" w:hAnsi="Calibri" w:cs="Arial"/>
          <w:b/>
          <w:lang w:val="en-GB"/>
        </w:rPr>
        <w:tab/>
      </w:r>
    </w:p>
    <w:tbl>
      <w:tblPr>
        <w:tblpPr w:leftFromText="180" w:rightFromText="180" w:vertAnchor="text" w:horzAnchor="page" w:tblpX="2304" w:tblpY="156"/>
        <w:tblW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33"/>
        <w:gridCol w:w="1077"/>
      </w:tblGrid>
      <w:tr w:rsidR="00CA4005" w:rsidRPr="000B76D7" w:rsidTr="00CA4005">
        <w:trPr>
          <w:trHeight w:val="309"/>
        </w:trPr>
        <w:tc>
          <w:tcPr>
            <w:tcW w:w="3333" w:type="dxa"/>
            <w:vAlign w:val="center"/>
          </w:tcPr>
          <w:p w:rsidR="00CA4005" w:rsidRPr="000B76D7" w:rsidRDefault="00CA4005" w:rsidP="00CA4005">
            <w:pPr>
              <w:tabs>
                <w:tab w:val="left" w:pos="1065"/>
              </w:tabs>
              <w:rPr>
                <w:rFonts w:ascii="Calibri" w:hAnsi="Calibri" w:cs="Arial"/>
                <w:sz w:val="22"/>
                <w:szCs w:val="22"/>
              </w:rPr>
            </w:pPr>
            <w:r w:rsidRPr="000B76D7">
              <w:rPr>
                <w:rFonts w:ascii="Calibri" w:hAnsi="Calibri" w:cs="Arial"/>
                <w:sz w:val="22"/>
                <w:szCs w:val="22"/>
              </w:rPr>
              <w:t>Knowledge and Understanding</w:t>
            </w:r>
          </w:p>
        </w:tc>
        <w:tc>
          <w:tcPr>
            <w:tcW w:w="1077" w:type="dxa"/>
            <w:vAlign w:val="center"/>
          </w:tcPr>
          <w:p w:rsidR="00CA4005" w:rsidRPr="000B76D7" w:rsidRDefault="00DC2F2B" w:rsidP="00CA4005">
            <w:pPr>
              <w:jc w:val="center"/>
              <w:rPr>
                <w:rFonts w:ascii="Calibri" w:hAnsi="Calibri" w:cs="Arial"/>
                <w:sz w:val="22"/>
                <w:szCs w:val="22"/>
              </w:rPr>
            </w:pPr>
            <w:r>
              <w:rPr>
                <w:rFonts w:ascii="Calibri" w:hAnsi="Calibri" w:cs="Arial"/>
                <w:sz w:val="22"/>
                <w:szCs w:val="22"/>
              </w:rPr>
              <w:t>2</w:t>
            </w:r>
            <w:r w:rsidR="00CA4005" w:rsidRPr="000B76D7">
              <w:rPr>
                <w:rFonts w:ascii="Calibri" w:hAnsi="Calibri" w:cs="Arial"/>
                <w:sz w:val="22"/>
                <w:szCs w:val="22"/>
              </w:rPr>
              <w:t>5%</w:t>
            </w:r>
          </w:p>
        </w:tc>
      </w:tr>
      <w:tr w:rsidR="00CA4005" w:rsidRPr="000B76D7" w:rsidTr="00CA4005">
        <w:trPr>
          <w:trHeight w:val="309"/>
        </w:trPr>
        <w:tc>
          <w:tcPr>
            <w:tcW w:w="3333" w:type="dxa"/>
            <w:vAlign w:val="center"/>
          </w:tcPr>
          <w:p w:rsidR="00CA4005" w:rsidRPr="000B76D7" w:rsidRDefault="00CA4005" w:rsidP="00CA4005">
            <w:pPr>
              <w:tabs>
                <w:tab w:val="left" w:pos="1065"/>
              </w:tabs>
              <w:rPr>
                <w:rFonts w:ascii="Calibri" w:hAnsi="Calibri" w:cs="Arial"/>
                <w:sz w:val="22"/>
                <w:szCs w:val="22"/>
              </w:rPr>
            </w:pPr>
            <w:r w:rsidRPr="000B76D7">
              <w:rPr>
                <w:rFonts w:ascii="Calibri" w:hAnsi="Calibri" w:cs="Arial"/>
                <w:sz w:val="22"/>
                <w:szCs w:val="22"/>
              </w:rPr>
              <w:t>Thinking and Inquiry</w:t>
            </w:r>
          </w:p>
        </w:tc>
        <w:tc>
          <w:tcPr>
            <w:tcW w:w="1077" w:type="dxa"/>
            <w:vAlign w:val="center"/>
          </w:tcPr>
          <w:p w:rsidR="00CA4005" w:rsidRPr="000B76D7" w:rsidRDefault="00CA4005" w:rsidP="00CA4005">
            <w:pPr>
              <w:jc w:val="center"/>
              <w:rPr>
                <w:rFonts w:ascii="Calibri" w:hAnsi="Calibri"/>
                <w:sz w:val="22"/>
                <w:szCs w:val="22"/>
              </w:rPr>
            </w:pPr>
            <w:r w:rsidRPr="000B76D7">
              <w:rPr>
                <w:rFonts w:ascii="Calibri" w:hAnsi="Calibri"/>
                <w:sz w:val="22"/>
                <w:szCs w:val="22"/>
              </w:rPr>
              <w:t>25%</w:t>
            </w:r>
          </w:p>
        </w:tc>
      </w:tr>
      <w:tr w:rsidR="00CA4005" w:rsidRPr="000B76D7" w:rsidTr="00CA4005">
        <w:trPr>
          <w:trHeight w:val="309"/>
        </w:trPr>
        <w:tc>
          <w:tcPr>
            <w:tcW w:w="3333" w:type="dxa"/>
            <w:vAlign w:val="center"/>
          </w:tcPr>
          <w:p w:rsidR="00CA4005" w:rsidRPr="000B76D7" w:rsidRDefault="00CA4005" w:rsidP="00CA4005">
            <w:pPr>
              <w:tabs>
                <w:tab w:val="left" w:pos="1065"/>
              </w:tabs>
              <w:rPr>
                <w:rFonts w:ascii="Calibri" w:hAnsi="Calibri" w:cs="Arial"/>
                <w:sz w:val="22"/>
                <w:szCs w:val="22"/>
              </w:rPr>
            </w:pPr>
            <w:r w:rsidRPr="000B76D7">
              <w:rPr>
                <w:rFonts w:ascii="Calibri" w:hAnsi="Calibri" w:cs="Arial"/>
                <w:sz w:val="22"/>
                <w:szCs w:val="22"/>
              </w:rPr>
              <w:t>Communication</w:t>
            </w:r>
          </w:p>
        </w:tc>
        <w:tc>
          <w:tcPr>
            <w:tcW w:w="1077" w:type="dxa"/>
            <w:vAlign w:val="center"/>
          </w:tcPr>
          <w:p w:rsidR="00CA4005" w:rsidRPr="000B76D7" w:rsidRDefault="00DC2F2B" w:rsidP="00CA4005">
            <w:pPr>
              <w:jc w:val="center"/>
              <w:rPr>
                <w:rFonts w:ascii="Calibri" w:hAnsi="Calibri"/>
                <w:sz w:val="22"/>
                <w:szCs w:val="22"/>
              </w:rPr>
            </w:pPr>
            <w:r>
              <w:rPr>
                <w:rFonts w:ascii="Calibri" w:hAnsi="Calibri"/>
                <w:sz w:val="22"/>
                <w:szCs w:val="22"/>
              </w:rPr>
              <w:t>2</w:t>
            </w:r>
            <w:r w:rsidR="00CA4005" w:rsidRPr="000B76D7">
              <w:rPr>
                <w:rFonts w:ascii="Calibri" w:hAnsi="Calibri"/>
                <w:sz w:val="22"/>
                <w:szCs w:val="22"/>
              </w:rPr>
              <w:t>5%</w:t>
            </w:r>
          </w:p>
        </w:tc>
      </w:tr>
      <w:tr w:rsidR="00CA4005" w:rsidRPr="000B76D7" w:rsidTr="00CA4005">
        <w:trPr>
          <w:trHeight w:val="309"/>
        </w:trPr>
        <w:tc>
          <w:tcPr>
            <w:tcW w:w="3333" w:type="dxa"/>
            <w:vAlign w:val="center"/>
          </w:tcPr>
          <w:p w:rsidR="00CA4005" w:rsidRPr="000B76D7" w:rsidRDefault="00CA4005" w:rsidP="00CA4005">
            <w:pPr>
              <w:tabs>
                <w:tab w:val="left" w:pos="1065"/>
              </w:tabs>
              <w:rPr>
                <w:rFonts w:ascii="Calibri" w:hAnsi="Calibri" w:cs="Arial"/>
                <w:sz w:val="22"/>
                <w:szCs w:val="22"/>
              </w:rPr>
            </w:pPr>
            <w:r w:rsidRPr="000B76D7">
              <w:rPr>
                <w:rFonts w:ascii="Calibri" w:hAnsi="Calibri" w:cs="Arial"/>
                <w:sz w:val="22"/>
                <w:szCs w:val="22"/>
              </w:rPr>
              <w:t>Application</w:t>
            </w:r>
          </w:p>
        </w:tc>
        <w:tc>
          <w:tcPr>
            <w:tcW w:w="1077" w:type="dxa"/>
            <w:vAlign w:val="center"/>
          </w:tcPr>
          <w:p w:rsidR="00CA4005" w:rsidRPr="000B76D7" w:rsidRDefault="00CA4005" w:rsidP="00CA4005">
            <w:pPr>
              <w:jc w:val="center"/>
              <w:rPr>
                <w:rFonts w:ascii="Calibri" w:hAnsi="Calibri"/>
                <w:sz w:val="22"/>
                <w:szCs w:val="22"/>
              </w:rPr>
            </w:pPr>
            <w:r w:rsidRPr="000B76D7">
              <w:rPr>
                <w:rFonts w:ascii="Calibri" w:hAnsi="Calibri"/>
                <w:sz w:val="22"/>
                <w:szCs w:val="22"/>
              </w:rPr>
              <w:t>25%</w:t>
            </w:r>
          </w:p>
        </w:tc>
      </w:tr>
    </w:tbl>
    <w:p w:rsidR="00CA4005" w:rsidRDefault="00CA4005" w:rsidP="00CA4005">
      <w:pPr>
        <w:rPr>
          <w:rFonts w:ascii="Calibri" w:hAnsi="Calibri" w:cs="Arial"/>
          <w:b/>
          <w:lang w:val="en-GB"/>
        </w:rPr>
      </w:pPr>
    </w:p>
    <w:p w:rsidR="00CA4005" w:rsidRDefault="00CA4005" w:rsidP="00CA4005">
      <w:pPr>
        <w:rPr>
          <w:rFonts w:ascii="Calibri" w:hAnsi="Calibri" w:cs="Arial"/>
          <w:b/>
          <w:lang w:val="en-GB"/>
        </w:rPr>
      </w:pPr>
    </w:p>
    <w:p w:rsidR="00CA4005" w:rsidRDefault="00CA4005" w:rsidP="00CA4005">
      <w:pPr>
        <w:rPr>
          <w:rFonts w:ascii="Calibri" w:hAnsi="Calibri" w:cs="Arial"/>
          <w:b/>
          <w:lang w:val="en-GB"/>
        </w:rPr>
      </w:pPr>
    </w:p>
    <w:p w:rsidR="00CA4005" w:rsidRDefault="00CA4005" w:rsidP="00CA4005">
      <w:pPr>
        <w:rPr>
          <w:rFonts w:ascii="Calibri" w:hAnsi="Calibri" w:cs="Arial"/>
          <w:b/>
          <w:lang w:val="en-GB"/>
        </w:rPr>
      </w:pPr>
    </w:p>
    <w:p w:rsidR="00CA4005" w:rsidRDefault="00CA4005" w:rsidP="00CA4005">
      <w:pPr>
        <w:rPr>
          <w:rFonts w:ascii="Calibri" w:hAnsi="Calibri" w:cs="Arial"/>
          <w:b/>
          <w:lang w:val="en-GB"/>
        </w:rPr>
      </w:pPr>
    </w:p>
    <w:p w:rsidR="00CA4005" w:rsidRDefault="00CA4005" w:rsidP="00CA4005">
      <w:pPr>
        <w:rPr>
          <w:rFonts w:ascii="Calibri" w:hAnsi="Calibri" w:cs="Arial"/>
          <w:b/>
          <w:lang w:val="en-GB"/>
        </w:rPr>
      </w:pPr>
    </w:p>
    <w:p w:rsidR="000B76D7" w:rsidRDefault="000B76D7" w:rsidP="00CA4005">
      <w:pPr>
        <w:rPr>
          <w:rFonts w:ascii="Calibri" w:hAnsi="Calibri" w:cs="Arial"/>
          <w:b/>
          <w:lang w:val="en-GB"/>
        </w:rPr>
      </w:pPr>
      <w:r>
        <w:rPr>
          <w:rFonts w:ascii="Calibri" w:hAnsi="Calibri" w:cs="Arial"/>
          <w:b/>
          <w:lang w:val="en-GB"/>
        </w:rPr>
        <w:t>Final Grade Determination</w:t>
      </w:r>
    </w:p>
    <w:tbl>
      <w:tblPr>
        <w:tblpPr w:leftFromText="180" w:rightFromText="180" w:vertAnchor="text" w:horzAnchor="page" w:tblpX="2350" w:tblpY="145"/>
        <w:tblW w:w="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55"/>
        <w:gridCol w:w="990"/>
      </w:tblGrid>
      <w:tr w:rsidR="00CA4005" w:rsidRPr="000B76D7" w:rsidTr="00CA4005">
        <w:trPr>
          <w:trHeight w:val="309"/>
        </w:trPr>
        <w:tc>
          <w:tcPr>
            <w:tcW w:w="3355" w:type="dxa"/>
          </w:tcPr>
          <w:p w:rsidR="00CA4005" w:rsidRPr="000B76D7" w:rsidRDefault="00CA4005" w:rsidP="00CA4005">
            <w:pPr>
              <w:tabs>
                <w:tab w:val="center" w:pos="4680"/>
              </w:tabs>
              <w:rPr>
                <w:rFonts w:ascii="Calibri" w:hAnsi="Calibri" w:cs="Arial"/>
                <w:sz w:val="22"/>
                <w:szCs w:val="22"/>
                <w:lang w:val="en-GB"/>
              </w:rPr>
            </w:pPr>
            <w:r w:rsidRPr="000B76D7">
              <w:rPr>
                <w:rFonts w:ascii="Calibri" w:hAnsi="Calibri" w:cs="Arial"/>
                <w:sz w:val="22"/>
                <w:szCs w:val="22"/>
                <w:lang w:val="en-GB"/>
              </w:rPr>
              <w:t>Term Work</w:t>
            </w:r>
          </w:p>
        </w:tc>
        <w:tc>
          <w:tcPr>
            <w:tcW w:w="990" w:type="dxa"/>
          </w:tcPr>
          <w:p w:rsidR="00CA4005" w:rsidRPr="000B76D7" w:rsidRDefault="00CA4005" w:rsidP="00CA4005">
            <w:pPr>
              <w:jc w:val="center"/>
              <w:rPr>
                <w:rFonts w:ascii="Calibri" w:hAnsi="Calibri" w:cs="Arial"/>
                <w:sz w:val="22"/>
                <w:szCs w:val="22"/>
              </w:rPr>
            </w:pPr>
            <w:r w:rsidRPr="000B76D7">
              <w:rPr>
                <w:rFonts w:ascii="Calibri" w:hAnsi="Calibri" w:cs="Arial"/>
                <w:sz w:val="22"/>
                <w:szCs w:val="22"/>
              </w:rPr>
              <w:t>70%</w:t>
            </w:r>
          </w:p>
        </w:tc>
      </w:tr>
      <w:tr w:rsidR="00CA4005" w:rsidRPr="000B76D7" w:rsidTr="00CA4005">
        <w:trPr>
          <w:trHeight w:val="309"/>
        </w:trPr>
        <w:tc>
          <w:tcPr>
            <w:tcW w:w="3355" w:type="dxa"/>
          </w:tcPr>
          <w:p w:rsidR="00CA4005" w:rsidRPr="000B76D7" w:rsidRDefault="00CA4005" w:rsidP="00DC2F2B">
            <w:pPr>
              <w:tabs>
                <w:tab w:val="center" w:pos="4680"/>
              </w:tabs>
              <w:rPr>
                <w:rFonts w:ascii="Calibri" w:hAnsi="Calibri"/>
                <w:sz w:val="22"/>
                <w:szCs w:val="22"/>
              </w:rPr>
            </w:pPr>
            <w:r w:rsidRPr="000B76D7">
              <w:rPr>
                <w:rFonts w:ascii="Calibri" w:hAnsi="Calibri" w:cs="Arial"/>
                <w:sz w:val="22"/>
                <w:szCs w:val="22"/>
                <w:lang w:val="en-GB"/>
              </w:rPr>
              <w:t xml:space="preserve">Culminating </w:t>
            </w:r>
            <w:r w:rsidR="00DC2F2B">
              <w:rPr>
                <w:rFonts w:ascii="Calibri" w:hAnsi="Calibri" w:cs="Arial"/>
                <w:sz w:val="22"/>
                <w:szCs w:val="22"/>
                <w:lang w:val="en-GB"/>
              </w:rPr>
              <w:t>Project</w:t>
            </w:r>
            <w:r w:rsidR="007975D2">
              <w:rPr>
                <w:rFonts w:ascii="Calibri" w:hAnsi="Calibri" w:cs="Arial"/>
                <w:sz w:val="22"/>
                <w:szCs w:val="22"/>
                <w:lang w:val="en-GB"/>
              </w:rPr>
              <w:t xml:space="preserve"> with Plans</w:t>
            </w:r>
          </w:p>
        </w:tc>
        <w:tc>
          <w:tcPr>
            <w:tcW w:w="990" w:type="dxa"/>
          </w:tcPr>
          <w:p w:rsidR="00CA4005" w:rsidRPr="000B76D7" w:rsidRDefault="00DC2F2B" w:rsidP="00CA4005">
            <w:pPr>
              <w:jc w:val="center"/>
              <w:rPr>
                <w:rFonts w:ascii="Calibri" w:hAnsi="Calibri"/>
                <w:sz w:val="22"/>
                <w:szCs w:val="22"/>
              </w:rPr>
            </w:pPr>
            <w:r>
              <w:rPr>
                <w:rFonts w:ascii="Calibri" w:hAnsi="Calibri"/>
                <w:sz w:val="22"/>
                <w:szCs w:val="22"/>
              </w:rPr>
              <w:t>2</w:t>
            </w:r>
            <w:r w:rsidR="00CA4005" w:rsidRPr="000B76D7">
              <w:rPr>
                <w:rFonts w:ascii="Calibri" w:hAnsi="Calibri"/>
                <w:sz w:val="22"/>
                <w:szCs w:val="22"/>
              </w:rPr>
              <w:t>0%</w:t>
            </w:r>
          </w:p>
        </w:tc>
      </w:tr>
      <w:tr w:rsidR="00CA4005" w:rsidRPr="000B76D7" w:rsidTr="00CA4005">
        <w:trPr>
          <w:trHeight w:val="309"/>
        </w:trPr>
        <w:tc>
          <w:tcPr>
            <w:tcW w:w="3355" w:type="dxa"/>
          </w:tcPr>
          <w:p w:rsidR="00CA4005" w:rsidRPr="000B76D7" w:rsidRDefault="00CA4005" w:rsidP="00CA4005">
            <w:pPr>
              <w:tabs>
                <w:tab w:val="center" w:pos="4680"/>
              </w:tabs>
              <w:rPr>
                <w:rFonts w:ascii="Calibri" w:hAnsi="Calibri"/>
                <w:sz w:val="22"/>
                <w:szCs w:val="22"/>
              </w:rPr>
            </w:pPr>
            <w:r w:rsidRPr="000B76D7">
              <w:rPr>
                <w:rFonts w:ascii="Calibri" w:hAnsi="Calibri" w:cs="Arial"/>
                <w:sz w:val="22"/>
                <w:szCs w:val="22"/>
                <w:lang w:val="en-GB"/>
              </w:rPr>
              <w:t xml:space="preserve">Final </w:t>
            </w:r>
            <w:r w:rsidR="00DC2F2B">
              <w:rPr>
                <w:rFonts w:ascii="Calibri" w:hAnsi="Calibri" w:cs="Arial"/>
                <w:sz w:val="22"/>
                <w:szCs w:val="22"/>
                <w:lang w:val="en-GB"/>
              </w:rPr>
              <w:t>Research Project</w:t>
            </w:r>
            <w:r w:rsidR="007975D2">
              <w:rPr>
                <w:rFonts w:ascii="Calibri" w:hAnsi="Calibri" w:cs="Arial"/>
                <w:sz w:val="22"/>
                <w:szCs w:val="22"/>
                <w:lang w:val="en-GB"/>
              </w:rPr>
              <w:t xml:space="preserve"> </w:t>
            </w:r>
          </w:p>
        </w:tc>
        <w:tc>
          <w:tcPr>
            <w:tcW w:w="990" w:type="dxa"/>
          </w:tcPr>
          <w:p w:rsidR="00CA4005" w:rsidRPr="000B76D7" w:rsidRDefault="00DC2F2B" w:rsidP="00CA4005">
            <w:pPr>
              <w:jc w:val="center"/>
              <w:rPr>
                <w:rFonts w:ascii="Calibri" w:hAnsi="Calibri"/>
                <w:sz w:val="22"/>
                <w:szCs w:val="22"/>
              </w:rPr>
            </w:pPr>
            <w:r>
              <w:rPr>
                <w:rFonts w:ascii="Calibri" w:hAnsi="Calibri"/>
                <w:sz w:val="22"/>
                <w:szCs w:val="22"/>
              </w:rPr>
              <w:t>1</w:t>
            </w:r>
            <w:r w:rsidR="00CA4005" w:rsidRPr="000B76D7">
              <w:rPr>
                <w:rFonts w:ascii="Calibri" w:hAnsi="Calibri"/>
                <w:sz w:val="22"/>
                <w:szCs w:val="22"/>
              </w:rPr>
              <w:t>0%</w:t>
            </w:r>
          </w:p>
        </w:tc>
      </w:tr>
      <w:tr w:rsidR="00CA4005" w:rsidRPr="000B76D7" w:rsidTr="00CA4005">
        <w:trPr>
          <w:trHeight w:val="309"/>
        </w:trPr>
        <w:tc>
          <w:tcPr>
            <w:tcW w:w="3355" w:type="dxa"/>
          </w:tcPr>
          <w:p w:rsidR="00CA4005" w:rsidRPr="000B76D7" w:rsidRDefault="00CA4005" w:rsidP="00CA4005">
            <w:pPr>
              <w:rPr>
                <w:rFonts w:ascii="Calibri" w:hAnsi="Calibri"/>
                <w:b/>
                <w:sz w:val="22"/>
                <w:szCs w:val="22"/>
              </w:rPr>
            </w:pPr>
            <w:r w:rsidRPr="000B76D7">
              <w:rPr>
                <w:rFonts w:ascii="Calibri" w:hAnsi="Calibri"/>
                <w:b/>
                <w:sz w:val="22"/>
                <w:szCs w:val="22"/>
              </w:rPr>
              <w:t>TOTAL</w:t>
            </w:r>
          </w:p>
        </w:tc>
        <w:tc>
          <w:tcPr>
            <w:tcW w:w="990" w:type="dxa"/>
          </w:tcPr>
          <w:p w:rsidR="00CA4005" w:rsidRPr="000B76D7" w:rsidRDefault="00CA4005" w:rsidP="00CA4005">
            <w:pPr>
              <w:jc w:val="center"/>
              <w:rPr>
                <w:rFonts w:ascii="Calibri" w:hAnsi="Calibri"/>
                <w:sz w:val="22"/>
                <w:szCs w:val="22"/>
              </w:rPr>
            </w:pPr>
            <w:r w:rsidRPr="000B76D7">
              <w:rPr>
                <w:rFonts w:ascii="Calibri" w:hAnsi="Calibri"/>
                <w:sz w:val="22"/>
                <w:szCs w:val="22"/>
              </w:rPr>
              <w:t>100%</w:t>
            </w:r>
          </w:p>
        </w:tc>
      </w:tr>
    </w:tbl>
    <w:p w:rsidR="005965BE" w:rsidRDefault="005965BE" w:rsidP="005965BE">
      <w:pPr>
        <w:tabs>
          <w:tab w:val="left" w:pos="1065"/>
        </w:tabs>
        <w:rPr>
          <w:rFonts w:ascii="Calibri" w:hAnsi="Calibri" w:cs="Arial"/>
          <w:b/>
        </w:rPr>
      </w:pPr>
    </w:p>
    <w:p w:rsidR="00771C5E" w:rsidRPr="00771C5E" w:rsidRDefault="00771C5E" w:rsidP="005965BE">
      <w:pPr>
        <w:tabs>
          <w:tab w:val="left" w:pos="1065"/>
        </w:tabs>
        <w:rPr>
          <w:rFonts w:ascii="Calibri" w:hAnsi="Calibri" w:cs="Arial"/>
          <w:b/>
        </w:rPr>
      </w:pPr>
    </w:p>
    <w:p w:rsidR="00771C5E" w:rsidRDefault="00771C5E" w:rsidP="009C6043">
      <w:pPr>
        <w:tabs>
          <w:tab w:val="center" w:pos="4680"/>
        </w:tabs>
        <w:rPr>
          <w:rFonts w:ascii="Calibri" w:hAnsi="Calibri" w:cs="Arial"/>
          <w:b/>
          <w:lang w:val="en-GB"/>
        </w:rPr>
      </w:pPr>
    </w:p>
    <w:p w:rsidR="00BC2ABB" w:rsidRDefault="00BC2ABB" w:rsidP="00BC2ABB">
      <w:pPr>
        <w:rPr>
          <w:rFonts w:ascii="Calibri" w:hAnsi="Calibri" w:cs="Arial"/>
          <w:lang w:val="en-GB"/>
        </w:rPr>
      </w:pPr>
    </w:p>
    <w:p w:rsidR="002C3F4A" w:rsidRDefault="002C3F4A" w:rsidP="00117B33">
      <w:pPr>
        <w:widowControl/>
        <w:rPr>
          <w:rFonts w:ascii="Calibri" w:hAnsi="Calibri" w:cs="Arial"/>
          <w:lang w:val="en-GB"/>
        </w:rPr>
      </w:pPr>
    </w:p>
    <w:p w:rsidR="00B76DBB" w:rsidRDefault="00B76DBB" w:rsidP="00117B33">
      <w:pPr>
        <w:widowControl/>
        <w:rPr>
          <w:rFonts w:ascii="Calibri" w:hAnsi="Calibri"/>
          <w:b/>
        </w:rPr>
      </w:pPr>
    </w:p>
    <w:p w:rsidR="00117B33" w:rsidRDefault="005648D9" w:rsidP="00117B33">
      <w:pPr>
        <w:widowControl/>
        <w:rPr>
          <w:rFonts w:ascii="Calibri" w:hAnsi="Calibri"/>
          <w:b/>
        </w:rPr>
      </w:pPr>
      <w:r w:rsidRPr="005648D9">
        <w:rPr>
          <w:rFonts w:ascii="Calibri" w:hAnsi="Calibri"/>
          <w:b/>
        </w:rPr>
        <w:t>Overall Expectations</w:t>
      </w:r>
    </w:p>
    <w:p w:rsidR="005648D9" w:rsidRPr="005648D9" w:rsidRDefault="005648D9" w:rsidP="00117B33">
      <w:pPr>
        <w:widowControl/>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8094"/>
      </w:tblGrid>
      <w:tr w:rsidR="005648D9" w:rsidRPr="00CB75D4" w:rsidTr="00D178D1">
        <w:trPr>
          <w:trHeight w:val="195"/>
        </w:trPr>
        <w:tc>
          <w:tcPr>
            <w:tcW w:w="1371" w:type="dxa"/>
            <w:vMerge w:val="restart"/>
            <w:vAlign w:val="center"/>
          </w:tcPr>
          <w:p w:rsidR="005648D9" w:rsidRPr="00CB75D4" w:rsidRDefault="005648D9" w:rsidP="00CB0634">
            <w:pPr>
              <w:widowControl/>
              <w:jc w:val="center"/>
              <w:rPr>
                <w:rFonts w:ascii="Calibri" w:hAnsi="Calibri"/>
                <w:sz w:val="16"/>
                <w:szCs w:val="16"/>
              </w:rPr>
            </w:pPr>
            <w:r w:rsidRPr="00CB75D4">
              <w:rPr>
                <w:rFonts w:ascii="Calibri" w:hAnsi="Calibri" w:cs="Arial"/>
                <w:b/>
                <w:sz w:val="16"/>
                <w:szCs w:val="16"/>
                <w:lang w:val="en-GB"/>
              </w:rPr>
              <w:t>Strand</w:t>
            </w:r>
          </w:p>
        </w:tc>
        <w:tc>
          <w:tcPr>
            <w:tcW w:w="8094" w:type="dxa"/>
            <w:vMerge w:val="restart"/>
            <w:vAlign w:val="center"/>
          </w:tcPr>
          <w:p w:rsidR="005648D9" w:rsidRPr="00CB75D4" w:rsidRDefault="005648D9" w:rsidP="00CB0634">
            <w:pPr>
              <w:widowControl/>
              <w:jc w:val="center"/>
              <w:rPr>
                <w:rFonts w:ascii="Calibri" w:hAnsi="Calibri"/>
                <w:sz w:val="16"/>
                <w:szCs w:val="16"/>
              </w:rPr>
            </w:pPr>
            <w:r w:rsidRPr="00CB75D4">
              <w:rPr>
                <w:rFonts w:ascii="Calibri" w:hAnsi="Calibri" w:cs="Arial"/>
                <w:b/>
                <w:sz w:val="16"/>
                <w:szCs w:val="16"/>
                <w:lang w:val="en-GB"/>
              </w:rPr>
              <w:t>Overall Expectations</w:t>
            </w:r>
          </w:p>
        </w:tc>
      </w:tr>
      <w:tr w:rsidR="005648D9" w:rsidRPr="00CB75D4" w:rsidTr="00D178D1">
        <w:trPr>
          <w:trHeight w:val="195"/>
        </w:trPr>
        <w:tc>
          <w:tcPr>
            <w:tcW w:w="1371" w:type="dxa"/>
            <w:vMerge/>
          </w:tcPr>
          <w:p w:rsidR="005648D9" w:rsidRPr="00CB75D4" w:rsidRDefault="005648D9" w:rsidP="00CB0634">
            <w:pPr>
              <w:widowControl/>
              <w:rPr>
                <w:rFonts w:ascii="Calibri" w:hAnsi="Calibri" w:cs="BulldogMedium"/>
                <w:sz w:val="16"/>
                <w:szCs w:val="16"/>
              </w:rPr>
            </w:pPr>
          </w:p>
        </w:tc>
        <w:tc>
          <w:tcPr>
            <w:tcW w:w="8094" w:type="dxa"/>
            <w:vMerge/>
          </w:tcPr>
          <w:p w:rsidR="005648D9" w:rsidRPr="00CB75D4" w:rsidRDefault="005648D9" w:rsidP="00CB0634">
            <w:pPr>
              <w:widowControl/>
              <w:ind w:left="420"/>
              <w:rPr>
                <w:rFonts w:ascii="Calibri" w:hAnsi="Calibri"/>
                <w:sz w:val="16"/>
                <w:szCs w:val="16"/>
              </w:rPr>
            </w:pPr>
          </w:p>
        </w:tc>
      </w:tr>
      <w:tr w:rsidR="00D178D1" w:rsidRPr="00CB75D4" w:rsidTr="00D178D1">
        <w:trPr>
          <w:trHeight w:val="1123"/>
        </w:trPr>
        <w:tc>
          <w:tcPr>
            <w:tcW w:w="1371" w:type="dxa"/>
            <w:vAlign w:val="center"/>
          </w:tcPr>
          <w:p w:rsidR="00D178D1" w:rsidRPr="00CB75D4" w:rsidRDefault="00D178D1" w:rsidP="00CB0634">
            <w:pPr>
              <w:widowControl/>
              <w:jc w:val="center"/>
              <w:rPr>
                <w:rFonts w:ascii="Calibri" w:hAnsi="Calibri" w:cs="BulldogMedium"/>
                <w:b/>
                <w:sz w:val="16"/>
                <w:szCs w:val="16"/>
              </w:rPr>
            </w:pPr>
            <w:r>
              <w:rPr>
                <w:rFonts w:ascii="Calibri" w:hAnsi="Calibri" w:cs="Arial"/>
                <w:sz w:val="20"/>
                <w:lang w:val="en-CA"/>
              </w:rPr>
              <w:t>Construction Technology Fundamentals</w:t>
            </w:r>
            <w:r w:rsidRPr="00CB75D4">
              <w:rPr>
                <w:rFonts w:ascii="Calibri" w:hAnsi="Calibri" w:cs="BulldogMedium"/>
                <w:b/>
                <w:sz w:val="16"/>
                <w:szCs w:val="16"/>
              </w:rPr>
              <w:t xml:space="preserve"> </w:t>
            </w:r>
          </w:p>
          <w:p w:rsidR="00D178D1" w:rsidRPr="00CB75D4" w:rsidRDefault="00D178D1" w:rsidP="00CB0634">
            <w:pPr>
              <w:widowControl/>
              <w:jc w:val="center"/>
              <w:rPr>
                <w:rFonts w:ascii="Calibri" w:hAnsi="Calibri" w:cs="BulldogMedium"/>
                <w:b/>
                <w:sz w:val="16"/>
                <w:szCs w:val="16"/>
              </w:rPr>
            </w:pPr>
            <w:r w:rsidRPr="00CB75D4">
              <w:rPr>
                <w:rFonts w:ascii="Calibri" w:hAnsi="Calibri" w:cs="BulldogMedium"/>
                <w:b/>
                <w:sz w:val="16"/>
                <w:szCs w:val="16"/>
              </w:rPr>
              <w:t>Students will:</w:t>
            </w:r>
          </w:p>
          <w:p w:rsidR="00D178D1" w:rsidRPr="00CB75D4" w:rsidRDefault="00D178D1" w:rsidP="00CB0634">
            <w:pPr>
              <w:widowControl/>
              <w:jc w:val="center"/>
              <w:rPr>
                <w:rFonts w:ascii="Calibri" w:hAnsi="Calibri"/>
                <w:sz w:val="16"/>
                <w:szCs w:val="16"/>
              </w:rPr>
            </w:pPr>
          </w:p>
        </w:tc>
        <w:tc>
          <w:tcPr>
            <w:tcW w:w="8094" w:type="dxa"/>
          </w:tcPr>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A1. </w:t>
            </w:r>
            <w:r>
              <w:rPr>
                <w:rFonts w:ascii="Palatino-Roman" w:hAnsi="Palatino-Roman" w:cs="Palatino-Roman"/>
                <w:color w:val="231F20"/>
                <w:sz w:val="19"/>
                <w:szCs w:val="19"/>
              </w:rPr>
              <w:t>describe the components and systems of buildings, the properties of various building materials,</w:t>
            </w:r>
          </w:p>
          <w:p w:rsidR="00490CA9" w:rsidRDefault="00490CA9" w:rsidP="00490CA9">
            <w:pPr>
              <w:widowControl/>
              <w:rPr>
                <w:rFonts w:ascii="Palatino-Roman" w:hAnsi="Palatino-Roman" w:cs="Palatino-Roman"/>
                <w:color w:val="231F20"/>
                <w:sz w:val="19"/>
                <w:szCs w:val="19"/>
              </w:rPr>
            </w:pPr>
            <w:r>
              <w:rPr>
                <w:rFonts w:ascii="Palatino-Roman" w:hAnsi="Palatino-Roman" w:cs="Palatino-Roman"/>
                <w:color w:val="231F20"/>
                <w:sz w:val="19"/>
                <w:szCs w:val="19"/>
              </w:rPr>
              <w:t>and the processes in which those materials are used;</w:t>
            </w:r>
          </w:p>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A2. </w:t>
            </w:r>
            <w:r>
              <w:rPr>
                <w:rFonts w:ascii="Palatino-Roman" w:hAnsi="Palatino-Roman" w:cs="Palatino-Roman"/>
                <w:color w:val="231F20"/>
                <w:sz w:val="19"/>
                <w:szCs w:val="19"/>
              </w:rPr>
              <w:t>demonstrate an understanding of the safe and correct use of construction tools, equipment,</w:t>
            </w:r>
          </w:p>
          <w:p w:rsidR="00490CA9" w:rsidRDefault="00490CA9" w:rsidP="00490CA9">
            <w:pPr>
              <w:widowControl/>
              <w:rPr>
                <w:rFonts w:ascii="Palatino-Roman" w:hAnsi="Palatino-Roman" w:cs="Palatino-Roman"/>
                <w:color w:val="231F20"/>
                <w:sz w:val="19"/>
                <w:szCs w:val="19"/>
              </w:rPr>
            </w:pPr>
            <w:r>
              <w:rPr>
                <w:rFonts w:ascii="Palatino-Roman" w:hAnsi="Palatino-Roman" w:cs="Palatino-Roman"/>
                <w:color w:val="231F20"/>
                <w:sz w:val="19"/>
                <w:szCs w:val="19"/>
              </w:rPr>
              <w:t>and techniques;</w:t>
            </w:r>
          </w:p>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A3. </w:t>
            </w:r>
            <w:r>
              <w:rPr>
                <w:rFonts w:ascii="Palatino-Roman" w:hAnsi="Palatino-Roman" w:cs="Palatino-Roman"/>
                <w:color w:val="231F20"/>
                <w:sz w:val="19"/>
                <w:szCs w:val="19"/>
              </w:rPr>
              <w:t>use correct terminology to describe building components and construction materials, tools,</w:t>
            </w:r>
          </w:p>
          <w:p w:rsidR="00D178D1" w:rsidRPr="00D178D1" w:rsidRDefault="00490CA9" w:rsidP="00490CA9">
            <w:pPr>
              <w:widowControl/>
              <w:rPr>
                <w:rFonts w:ascii="Calibri" w:hAnsi="Calibri"/>
                <w:sz w:val="16"/>
                <w:szCs w:val="16"/>
              </w:rPr>
            </w:pPr>
            <w:proofErr w:type="gramStart"/>
            <w:r>
              <w:rPr>
                <w:rFonts w:ascii="Palatino-Roman" w:hAnsi="Palatino-Roman" w:cs="Palatino-Roman"/>
                <w:color w:val="231F20"/>
                <w:sz w:val="19"/>
                <w:szCs w:val="19"/>
              </w:rPr>
              <w:t>equipment</w:t>
            </w:r>
            <w:proofErr w:type="gramEnd"/>
            <w:r>
              <w:rPr>
                <w:rFonts w:ascii="Palatino-Roman" w:hAnsi="Palatino-Roman" w:cs="Palatino-Roman"/>
                <w:color w:val="231F20"/>
                <w:sz w:val="19"/>
                <w:szCs w:val="19"/>
              </w:rPr>
              <w:t>, and processes.</w:t>
            </w:r>
          </w:p>
        </w:tc>
      </w:tr>
      <w:tr w:rsidR="00D178D1" w:rsidRPr="00CB75D4" w:rsidTr="00D178D1">
        <w:trPr>
          <w:trHeight w:val="1172"/>
        </w:trPr>
        <w:tc>
          <w:tcPr>
            <w:tcW w:w="1371" w:type="dxa"/>
            <w:vAlign w:val="center"/>
          </w:tcPr>
          <w:p w:rsidR="00D178D1" w:rsidRPr="00CB75D4" w:rsidRDefault="00D178D1" w:rsidP="00CB0634">
            <w:pPr>
              <w:widowControl/>
              <w:jc w:val="center"/>
              <w:rPr>
                <w:rFonts w:ascii="Calibri" w:hAnsi="Calibri" w:cs="BulldogMedium"/>
                <w:b/>
                <w:sz w:val="16"/>
                <w:szCs w:val="16"/>
              </w:rPr>
            </w:pPr>
            <w:r>
              <w:rPr>
                <w:rFonts w:ascii="Calibri" w:hAnsi="Calibri" w:cs="Arial"/>
                <w:sz w:val="20"/>
                <w:lang w:val="en-CA"/>
              </w:rPr>
              <w:t>Design, Layout and Planning Skills</w:t>
            </w:r>
            <w:r w:rsidRPr="00CB75D4">
              <w:rPr>
                <w:rFonts w:ascii="Calibri" w:hAnsi="Calibri" w:cs="BulldogMedium"/>
                <w:b/>
                <w:sz w:val="16"/>
                <w:szCs w:val="16"/>
              </w:rPr>
              <w:t xml:space="preserve"> </w:t>
            </w:r>
          </w:p>
          <w:p w:rsidR="00D178D1" w:rsidRPr="00CB75D4" w:rsidRDefault="00D178D1" w:rsidP="00CB0634">
            <w:pPr>
              <w:widowControl/>
              <w:jc w:val="center"/>
              <w:rPr>
                <w:rFonts w:ascii="Calibri" w:hAnsi="Calibri" w:cs="BulldogMedium"/>
                <w:b/>
                <w:sz w:val="16"/>
                <w:szCs w:val="16"/>
              </w:rPr>
            </w:pPr>
            <w:r w:rsidRPr="00CB75D4">
              <w:rPr>
                <w:rFonts w:ascii="Calibri" w:hAnsi="Calibri" w:cs="BulldogMedium"/>
                <w:b/>
                <w:sz w:val="16"/>
                <w:szCs w:val="16"/>
              </w:rPr>
              <w:t>Students will:</w:t>
            </w:r>
          </w:p>
          <w:p w:rsidR="00D178D1" w:rsidRPr="00CB75D4" w:rsidRDefault="00D178D1" w:rsidP="00CB0634">
            <w:pPr>
              <w:widowControl/>
              <w:jc w:val="center"/>
              <w:rPr>
                <w:rFonts w:ascii="Calibri" w:hAnsi="Calibri"/>
                <w:sz w:val="20"/>
                <w:szCs w:val="20"/>
              </w:rPr>
            </w:pPr>
          </w:p>
        </w:tc>
        <w:tc>
          <w:tcPr>
            <w:tcW w:w="8094" w:type="dxa"/>
          </w:tcPr>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B1. </w:t>
            </w:r>
            <w:r>
              <w:rPr>
                <w:rFonts w:ascii="Palatino-Roman" w:hAnsi="Palatino-Roman" w:cs="Palatino-Roman"/>
                <w:color w:val="231F20"/>
                <w:sz w:val="19"/>
                <w:szCs w:val="19"/>
              </w:rPr>
              <w:t>design construction projects, individually or in small groups, applying a design process to plan</w:t>
            </w:r>
          </w:p>
          <w:p w:rsidR="00490CA9" w:rsidRDefault="00490CA9" w:rsidP="00490CA9">
            <w:pPr>
              <w:widowControl/>
              <w:rPr>
                <w:rFonts w:ascii="Palatino-Roman" w:hAnsi="Palatino-Roman" w:cs="Palatino-Roman"/>
                <w:color w:val="231F20"/>
                <w:sz w:val="19"/>
                <w:szCs w:val="19"/>
              </w:rPr>
            </w:pPr>
            <w:r>
              <w:rPr>
                <w:rFonts w:ascii="Palatino-Roman" w:hAnsi="Palatino-Roman" w:cs="Palatino-Roman"/>
                <w:color w:val="231F20"/>
                <w:sz w:val="19"/>
                <w:szCs w:val="19"/>
              </w:rPr>
              <w:t>and develop the projects and other problem-solving processes to address various related problems</w:t>
            </w:r>
          </w:p>
          <w:p w:rsidR="00490CA9" w:rsidRDefault="00490CA9" w:rsidP="00490CA9">
            <w:pPr>
              <w:widowControl/>
              <w:rPr>
                <w:rFonts w:ascii="Palatino-Roman" w:hAnsi="Palatino-Roman" w:cs="Palatino-Roman"/>
                <w:color w:val="231F20"/>
                <w:sz w:val="19"/>
                <w:szCs w:val="19"/>
              </w:rPr>
            </w:pPr>
            <w:r>
              <w:rPr>
                <w:rFonts w:ascii="Palatino-Roman" w:hAnsi="Palatino-Roman" w:cs="Palatino-Roman"/>
                <w:color w:val="231F20"/>
                <w:sz w:val="19"/>
                <w:szCs w:val="19"/>
              </w:rPr>
              <w:t>and challenges;</w:t>
            </w:r>
          </w:p>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B2. </w:t>
            </w:r>
            <w:r>
              <w:rPr>
                <w:rFonts w:ascii="Palatino-Roman" w:hAnsi="Palatino-Roman" w:cs="Palatino-Roman"/>
                <w:color w:val="231F20"/>
                <w:sz w:val="19"/>
                <w:szCs w:val="19"/>
              </w:rPr>
              <w:t>use drawings to represent design ideas and solutions to technological challenges, and interpret</w:t>
            </w:r>
          </w:p>
          <w:p w:rsidR="00490CA9" w:rsidRDefault="00490CA9" w:rsidP="00490CA9">
            <w:pPr>
              <w:widowControl/>
              <w:rPr>
                <w:rFonts w:ascii="Palatino-Roman" w:hAnsi="Palatino-Roman" w:cs="Palatino-Roman"/>
                <w:color w:val="231F20"/>
                <w:sz w:val="19"/>
                <w:szCs w:val="19"/>
              </w:rPr>
            </w:pPr>
            <w:r>
              <w:rPr>
                <w:rFonts w:ascii="Palatino-Roman" w:hAnsi="Palatino-Roman" w:cs="Palatino-Roman"/>
                <w:color w:val="231F20"/>
                <w:sz w:val="19"/>
                <w:szCs w:val="19"/>
              </w:rPr>
              <w:t>drawings accurately when working on construction projects;</w:t>
            </w:r>
          </w:p>
          <w:p w:rsidR="00D178D1" w:rsidRPr="00D178D1" w:rsidRDefault="00490CA9" w:rsidP="00490CA9">
            <w:pPr>
              <w:widowControl/>
              <w:rPr>
                <w:rFonts w:ascii="Calibri" w:hAnsi="Calibri"/>
                <w:sz w:val="16"/>
                <w:szCs w:val="16"/>
              </w:rPr>
            </w:pPr>
            <w:r>
              <w:rPr>
                <w:rFonts w:ascii="MyriadMM_830_700_" w:hAnsi="MyriadMM_830_700_" w:cs="MyriadMM_830_700_"/>
                <w:b/>
                <w:bCs/>
                <w:color w:val="000000"/>
                <w:sz w:val="19"/>
                <w:szCs w:val="19"/>
              </w:rPr>
              <w:t xml:space="preserve">B3. </w:t>
            </w:r>
            <w:proofErr w:type="gramStart"/>
            <w:r>
              <w:rPr>
                <w:rFonts w:ascii="Palatino-Roman" w:hAnsi="Palatino-Roman" w:cs="Palatino-Roman"/>
                <w:color w:val="231F20"/>
                <w:sz w:val="19"/>
                <w:szCs w:val="19"/>
              </w:rPr>
              <w:t>apply</w:t>
            </w:r>
            <w:proofErr w:type="gramEnd"/>
            <w:r>
              <w:rPr>
                <w:rFonts w:ascii="Palatino-Roman" w:hAnsi="Palatino-Roman" w:cs="Palatino-Roman"/>
                <w:color w:val="231F20"/>
                <w:sz w:val="19"/>
                <w:szCs w:val="19"/>
              </w:rPr>
              <w:t xml:space="preserve"> the mathematical skills required in the planning and building of construction projects.</w:t>
            </w:r>
          </w:p>
        </w:tc>
      </w:tr>
      <w:tr w:rsidR="00D178D1" w:rsidRPr="00CB75D4" w:rsidTr="00D178D1">
        <w:trPr>
          <w:trHeight w:val="1416"/>
        </w:trPr>
        <w:tc>
          <w:tcPr>
            <w:tcW w:w="1371" w:type="dxa"/>
            <w:vAlign w:val="center"/>
          </w:tcPr>
          <w:p w:rsidR="00D178D1" w:rsidRPr="00CB75D4" w:rsidRDefault="00D178D1" w:rsidP="00CB0634">
            <w:pPr>
              <w:widowControl/>
              <w:jc w:val="center"/>
              <w:rPr>
                <w:rFonts w:ascii="Calibri" w:hAnsi="Calibri" w:cs="BulldogMedium"/>
                <w:b/>
                <w:sz w:val="16"/>
                <w:szCs w:val="16"/>
              </w:rPr>
            </w:pPr>
            <w:r>
              <w:rPr>
                <w:rFonts w:ascii="Calibri" w:hAnsi="Calibri" w:cs="Arial"/>
                <w:sz w:val="20"/>
                <w:lang w:val="en-CA"/>
              </w:rPr>
              <w:t>Fabrication, Assembly and Finishing Skills</w:t>
            </w:r>
            <w:r w:rsidRPr="00CB75D4">
              <w:rPr>
                <w:rFonts w:ascii="Calibri" w:hAnsi="Calibri" w:cs="BulldogMedium"/>
                <w:b/>
                <w:sz w:val="16"/>
                <w:szCs w:val="16"/>
              </w:rPr>
              <w:t xml:space="preserve"> </w:t>
            </w:r>
          </w:p>
          <w:p w:rsidR="00D178D1" w:rsidRPr="00CB75D4" w:rsidRDefault="00D178D1" w:rsidP="00CB0634">
            <w:pPr>
              <w:widowControl/>
              <w:jc w:val="center"/>
              <w:rPr>
                <w:rFonts w:ascii="Calibri" w:hAnsi="Calibri" w:cs="BulldogMedium"/>
                <w:b/>
                <w:sz w:val="16"/>
                <w:szCs w:val="16"/>
              </w:rPr>
            </w:pPr>
            <w:r w:rsidRPr="00CB75D4">
              <w:rPr>
                <w:rFonts w:ascii="Calibri" w:hAnsi="Calibri" w:cs="BulldogMedium"/>
                <w:b/>
                <w:sz w:val="16"/>
                <w:szCs w:val="16"/>
              </w:rPr>
              <w:t>Students will:</w:t>
            </w:r>
          </w:p>
          <w:p w:rsidR="00D178D1" w:rsidRPr="00CB75D4" w:rsidRDefault="00D178D1" w:rsidP="00CB0634">
            <w:pPr>
              <w:widowControl/>
              <w:jc w:val="center"/>
              <w:rPr>
                <w:rFonts w:ascii="Calibri" w:hAnsi="Calibri"/>
                <w:sz w:val="20"/>
                <w:szCs w:val="20"/>
              </w:rPr>
            </w:pPr>
          </w:p>
        </w:tc>
        <w:tc>
          <w:tcPr>
            <w:tcW w:w="8094" w:type="dxa"/>
          </w:tcPr>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C1. </w:t>
            </w:r>
            <w:r>
              <w:rPr>
                <w:rFonts w:ascii="Palatino-Roman" w:hAnsi="Palatino-Roman" w:cs="Palatino-Roman"/>
                <w:color w:val="231F20"/>
                <w:sz w:val="19"/>
                <w:szCs w:val="19"/>
              </w:rPr>
              <w:t>use tools, equipment, and techniques correctly and safely when preparing materials for a project;</w:t>
            </w:r>
          </w:p>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C2. </w:t>
            </w:r>
            <w:r>
              <w:rPr>
                <w:rFonts w:ascii="Palatino-Roman" w:hAnsi="Palatino-Roman" w:cs="Palatino-Roman"/>
                <w:color w:val="231F20"/>
                <w:sz w:val="19"/>
                <w:szCs w:val="19"/>
              </w:rPr>
              <w:t>use fabrication and assembly techniques safely, accurately, and in the correct sequence;</w:t>
            </w:r>
          </w:p>
          <w:p w:rsidR="00D178D1" w:rsidRPr="00CB75D4" w:rsidRDefault="00490CA9" w:rsidP="00490CA9">
            <w:pPr>
              <w:widowControl/>
              <w:rPr>
                <w:rFonts w:ascii="Calibri" w:hAnsi="Calibri"/>
                <w:sz w:val="15"/>
                <w:szCs w:val="15"/>
              </w:rPr>
            </w:pPr>
            <w:r>
              <w:rPr>
                <w:rFonts w:ascii="MyriadMM_830_700_" w:hAnsi="MyriadMM_830_700_" w:cs="MyriadMM_830_700_"/>
                <w:b/>
                <w:bCs/>
                <w:color w:val="000000"/>
                <w:sz w:val="19"/>
                <w:szCs w:val="19"/>
              </w:rPr>
              <w:t xml:space="preserve">C3. </w:t>
            </w:r>
            <w:proofErr w:type="gramStart"/>
            <w:r>
              <w:rPr>
                <w:rFonts w:ascii="Palatino-Roman" w:hAnsi="Palatino-Roman" w:cs="Palatino-Roman"/>
                <w:color w:val="231F20"/>
                <w:sz w:val="19"/>
                <w:szCs w:val="19"/>
              </w:rPr>
              <w:t>prepare</w:t>
            </w:r>
            <w:proofErr w:type="gramEnd"/>
            <w:r>
              <w:rPr>
                <w:rFonts w:ascii="Palatino-Roman" w:hAnsi="Palatino-Roman" w:cs="Palatino-Roman"/>
                <w:color w:val="231F20"/>
                <w:sz w:val="19"/>
                <w:szCs w:val="19"/>
              </w:rPr>
              <w:t xml:space="preserve"> surfaces and apply finishing products, trim, and hardware correctly and safely.</w:t>
            </w:r>
          </w:p>
        </w:tc>
      </w:tr>
      <w:tr w:rsidR="00D178D1" w:rsidRPr="00CB75D4" w:rsidTr="00D178D1">
        <w:trPr>
          <w:trHeight w:val="1416"/>
        </w:trPr>
        <w:tc>
          <w:tcPr>
            <w:tcW w:w="1371" w:type="dxa"/>
            <w:vAlign w:val="center"/>
          </w:tcPr>
          <w:p w:rsidR="00D178D1" w:rsidRPr="00CB75D4" w:rsidRDefault="00D178D1" w:rsidP="00CB0634">
            <w:pPr>
              <w:widowControl/>
              <w:jc w:val="center"/>
              <w:rPr>
                <w:rFonts w:ascii="Calibri" w:hAnsi="Calibri" w:cs="BulldogMedium"/>
                <w:b/>
                <w:sz w:val="16"/>
                <w:szCs w:val="16"/>
              </w:rPr>
            </w:pPr>
            <w:r>
              <w:rPr>
                <w:rFonts w:ascii="Calibri" w:hAnsi="Calibri" w:cs="Arial"/>
                <w:sz w:val="20"/>
                <w:lang w:val="en-CA"/>
              </w:rPr>
              <w:t>Technology, The Environment and Society</w:t>
            </w:r>
            <w:r w:rsidRPr="00CB75D4">
              <w:rPr>
                <w:rFonts w:ascii="Calibri" w:hAnsi="Calibri" w:cs="BulldogMedium"/>
                <w:b/>
                <w:sz w:val="16"/>
                <w:szCs w:val="16"/>
              </w:rPr>
              <w:t xml:space="preserve"> </w:t>
            </w:r>
          </w:p>
          <w:p w:rsidR="00D178D1" w:rsidRPr="00CB75D4" w:rsidRDefault="00D178D1" w:rsidP="00CB0634">
            <w:pPr>
              <w:widowControl/>
              <w:jc w:val="center"/>
              <w:rPr>
                <w:rFonts w:ascii="Calibri" w:hAnsi="Calibri" w:cs="BulldogMedium"/>
                <w:b/>
                <w:sz w:val="16"/>
                <w:szCs w:val="16"/>
              </w:rPr>
            </w:pPr>
            <w:r w:rsidRPr="00CB75D4">
              <w:rPr>
                <w:rFonts w:ascii="Calibri" w:hAnsi="Calibri" w:cs="BulldogMedium"/>
                <w:b/>
                <w:sz w:val="16"/>
                <w:szCs w:val="16"/>
              </w:rPr>
              <w:t>Students will:</w:t>
            </w:r>
          </w:p>
          <w:p w:rsidR="00D178D1" w:rsidRPr="00CB75D4" w:rsidRDefault="00D178D1" w:rsidP="00CB0634">
            <w:pPr>
              <w:widowControl/>
              <w:jc w:val="center"/>
              <w:rPr>
                <w:rFonts w:ascii="Calibri" w:hAnsi="Calibri"/>
                <w:sz w:val="20"/>
                <w:szCs w:val="20"/>
              </w:rPr>
            </w:pPr>
          </w:p>
        </w:tc>
        <w:tc>
          <w:tcPr>
            <w:tcW w:w="8094" w:type="dxa"/>
          </w:tcPr>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D1. </w:t>
            </w:r>
            <w:r>
              <w:rPr>
                <w:rFonts w:ascii="Palatino-Roman" w:hAnsi="Palatino-Roman" w:cs="Palatino-Roman"/>
                <w:color w:val="231F20"/>
                <w:sz w:val="19"/>
                <w:szCs w:val="19"/>
              </w:rPr>
              <w:t>demonstrate an understanding of ways in which the construction industry affects the environment;</w:t>
            </w:r>
          </w:p>
          <w:p w:rsidR="00D178D1" w:rsidRPr="00CB75D4" w:rsidRDefault="00490CA9" w:rsidP="00490CA9">
            <w:pPr>
              <w:widowControl/>
              <w:rPr>
                <w:rFonts w:ascii="Calibri" w:hAnsi="Calibri"/>
                <w:sz w:val="15"/>
                <w:szCs w:val="15"/>
              </w:rPr>
            </w:pPr>
            <w:r>
              <w:rPr>
                <w:rFonts w:ascii="MyriadMM_830_700_" w:hAnsi="MyriadMM_830_700_" w:cs="MyriadMM_830_700_"/>
                <w:b/>
                <w:bCs/>
                <w:color w:val="000000"/>
                <w:sz w:val="19"/>
                <w:szCs w:val="19"/>
              </w:rPr>
              <w:t xml:space="preserve">D2. </w:t>
            </w:r>
            <w:proofErr w:type="gramStart"/>
            <w:r>
              <w:rPr>
                <w:rFonts w:ascii="Palatino-Roman" w:hAnsi="Palatino-Roman" w:cs="Palatino-Roman"/>
                <w:color w:val="231F20"/>
                <w:sz w:val="19"/>
                <w:szCs w:val="19"/>
              </w:rPr>
              <w:t>describe</w:t>
            </w:r>
            <w:proofErr w:type="gramEnd"/>
            <w:r>
              <w:rPr>
                <w:rFonts w:ascii="Palatino-Roman" w:hAnsi="Palatino-Roman" w:cs="Palatino-Roman"/>
                <w:color w:val="231F20"/>
                <w:sz w:val="19"/>
                <w:szCs w:val="19"/>
              </w:rPr>
              <w:t xml:space="preserve"> ways in which the construction industry affects society.</w:t>
            </w:r>
          </w:p>
        </w:tc>
      </w:tr>
      <w:tr w:rsidR="00D178D1" w:rsidRPr="00CB75D4" w:rsidTr="00D178D1">
        <w:trPr>
          <w:trHeight w:val="1416"/>
        </w:trPr>
        <w:tc>
          <w:tcPr>
            <w:tcW w:w="1371" w:type="dxa"/>
            <w:vAlign w:val="center"/>
          </w:tcPr>
          <w:p w:rsidR="00D178D1" w:rsidRPr="00CB75D4" w:rsidRDefault="00D178D1" w:rsidP="00CB0634">
            <w:pPr>
              <w:widowControl/>
              <w:jc w:val="center"/>
              <w:rPr>
                <w:rFonts w:ascii="Calibri" w:hAnsi="Calibri" w:cs="BulldogMedium"/>
                <w:b/>
                <w:sz w:val="16"/>
                <w:szCs w:val="16"/>
              </w:rPr>
            </w:pPr>
            <w:r>
              <w:rPr>
                <w:rFonts w:ascii="Calibri" w:hAnsi="Calibri" w:cs="Arial"/>
                <w:sz w:val="20"/>
                <w:lang w:val="en-CA"/>
              </w:rPr>
              <w:t>Professional Practice and Career Opportunities</w:t>
            </w:r>
            <w:r w:rsidRPr="00CB75D4">
              <w:rPr>
                <w:rFonts w:ascii="Calibri" w:hAnsi="Calibri" w:cs="BulldogMedium"/>
                <w:b/>
                <w:sz w:val="16"/>
                <w:szCs w:val="16"/>
              </w:rPr>
              <w:t xml:space="preserve"> </w:t>
            </w:r>
          </w:p>
          <w:p w:rsidR="00D178D1" w:rsidRPr="00CB75D4" w:rsidRDefault="00D178D1" w:rsidP="00CB0634">
            <w:pPr>
              <w:widowControl/>
              <w:jc w:val="center"/>
              <w:rPr>
                <w:rFonts w:ascii="Calibri" w:hAnsi="Calibri" w:cs="BulldogMedium"/>
                <w:b/>
                <w:sz w:val="16"/>
                <w:szCs w:val="16"/>
              </w:rPr>
            </w:pPr>
            <w:r w:rsidRPr="00CB75D4">
              <w:rPr>
                <w:rFonts w:ascii="Calibri" w:hAnsi="Calibri" w:cs="BulldogMedium"/>
                <w:b/>
                <w:sz w:val="16"/>
                <w:szCs w:val="16"/>
              </w:rPr>
              <w:t>Students will:</w:t>
            </w:r>
          </w:p>
          <w:p w:rsidR="00D178D1" w:rsidRPr="00CB75D4" w:rsidRDefault="00D178D1" w:rsidP="00CB0634">
            <w:pPr>
              <w:widowControl/>
              <w:jc w:val="center"/>
              <w:rPr>
                <w:rFonts w:ascii="Calibri" w:hAnsi="Calibri"/>
                <w:sz w:val="20"/>
                <w:szCs w:val="20"/>
              </w:rPr>
            </w:pPr>
          </w:p>
        </w:tc>
        <w:tc>
          <w:tcPr>
            <w:tcW w:w="8094" w:type="dxa"/>
          </w:tcPr>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E1. </w:t>
            </w:r>
            <w:r>
              <w:rPr>
                <w:rFonts w:ascii="Palatino-Roman" w:hAnsi="Palatino-Roman" w:cs="Palatino-Roman"/>
                <w:color w:val="231F20"/>
                <w:sz w:val="19"/>
                <w:szCs w:val="19"/>
              </w:rPr>
              <w:t>identify and follow health and safety regulations, standards, and procedures related to the</w:t>
            </w:r>
          </w:p>
          <w:p w:rsidR="00490CA9" w:rsidRDefault="00490CA9" w:rsidP="00490CA9">
            <w:pPr>
              <w:widowControl/>
              <w:rPr>
                <w:rFonts w:ascii="Palatino-Roman" w:hAnsi="Palatino-Roman" w:cs="Palatino-Roman"/>
                <w:color w:val="231F20"/>
                <w:sz w:val="19"/>
                <w:szCs w:val="19"/>
              </w:rPr>
            </w:pPr>
            <w:r>
              <w:rPr>
                <w:rFonts w:ascii="Palatino-Roman" w:hAnsi="Palatino-Roman" w:cs="Palatino-Roman"/>
                <w:color w:val="231F20"/>
                <w:sz w:val="19"/>
                <w:szCs w:val="19"/>
              </w:rPr>
              <w:t>construction industry;</w:t>
            </w:r>
          </w:p>
          <w:p w:rsidR="00490CA9" w:rsidRDefault="00490CA9" w:rsidP="00490CA9">
            <w:pPr>
              <w:widowControl/>
              <w:rPr>
                <w:rFonts w:ascii="Palatino-Roman" w:hAnsi="Palatino-Roman" w:cs="Palatino-Roman"/>
                <w:color w:val="231F20"/>
                <w:sz w:val="19"/>
                <w:szCs w:val="19"/>
              </w:rPr>
            </w:pPr>
            <w:r>
              <w:rPr>
                <w:rFonts w:ascii="MyriadMM_830_700_" w:hAnsi="MyriadMM_830_700_" w:cs="MyriadMM_830_700_"/>
                <w:b/>
                <w:bCs/>
                <w:color w:val="000000"/>
                <w:sz w:val="19"/>
                <w:szCs w:val="19"/>
              </w:rPr>
              <w:t xml:space="preserve">E2. </w:t>
            </w:r>
            <w:r>
              <w:rPr>
                <w:rFonts w:ascii="Palatino-Roman" w:hAnsi="Palatino-Roman" w:cs="Palatino-Roman"/>
                <w:color w:val="231F20"/>
                <w:sz w:val="19"/>
                <w:szCs w:val="19"/>
              </w:rPr>
              <w:t>identify career opportunities in the construction industry, and describe the training required for</w:t>
            </w:r>
          </w:p>
          <w:p w:rsidR="00D178D1" w:rsidRPr="00D178D1" w:rsidRDefault="00490CA9" w:rsidP="00490CA9">
            <w:pPr>
              <w:widowControl/>
              <w:rPr>
                <w:rFonts w:ascii="Calibri" w:hAnsi="Calibri"/>
                <w:sz w:val="16"/>
                <w:szCs w:val="16"/>
              </w:rPr>
            </w:pPr>
            <w:proofErr w:type="gramStart"/>
            <w:r>
              <w:rPr>
                <w:rFonts w:ascii="Palatino-Roman" w:hAnsi="Palatino-Roman" w:cs="Palatino-Roman"/>
                <w:color w:val="231F20"/>
                <w:sz w:val="19"/>
                <w:szCs w:val="19"/>
              </w:rPr>
              <w:t>these</w:t>
            </w:r>
            <w:proofErr w:type="gramEnd"/>
            <w:r>
              <w:rPr>
                <w:rFonts w:ascii="Palatino-Roman" w:hAnsi="Palatino-Roman" w:cs="Palatino-Roman"/>
                <w:color w:val="231F20"/>
                <w:sz w:val="19"/>
                <w:szCs w:val="19"/>
              </w:rPr>
              <w:t xml:space="preserve"> careers.</w:t>
            </w:r>
          </w:p>
        </w:tc>
      </w:tr>
    </w:tbl>
    <w:p w:rsidR="00117B33" w:rsidRDefault="00117B33" w:rsidP="00117B33">
      <w:pPr>
        <w:widowControl/>
        <w:rPr>
          <w:rFonts w:ascii="Calibri" w:hAnsi="Calibri"/>
          <w:sz w:val="20"/>
          <w:szCs w:val="20"/>
        </w:rPr>
      </w:pPr>
    </w:p>
    <w:p w:rsidR="002C3F4A" w:rsidRPr="002C3F4A" w:rsidRDefault="002C3F4A" w:rsidP="002C3F4A">
      <w:pPr>
        <w:widowControl/>
        <w:rPr>
          <w:rFonts w:ascii="Calibri" w:hAnsi="Calibri" w:cs="MyriadMM_565_600_"/>
          <w:b/>
          <w:bCs/>
          <w:color w:val="000000"/>
          <w:sz w:val="20"/>
          <w:szCs w:val="20"/>
        </w:rPr>
      </w:pPr>
      <w:r w:rsidRPr="002C3F4A">
        <w:rPr>
          <w:rFonts w:ascii="Calibri" w:hAnsi="Calibri" w:cs="MyriadMM_565_600_"/>
          <w:b/>
          <w:bCs/>
          <w:color w:val="000000"/>
          <w:sz w:val="20"/>
          <w:szCs w:val="20"/>
        </w:rPr>
        <w:t>Evaluation of Achievement of Overall Expectations</w:t>
      </w:r>
    </w:p>
    <w:p w:rsidR="002C3F4A" w:rsidRPr="002C3F4A" w:rsidRDefault="002C3F4A" w:rsidP="002C3F4A">
      <w:pPr>
        <w:widowControl/>
        <w:rPr>
          <w:rFonts w:ascii="Calibri" w:hAnsi="Calibri" w:cs="Palatino-Roman"/>
          <w:color w:val="231F20"/>
          <w:sz w:val="20"/>
          <w:szCs w:val="20"/>
        </w:rPr>
      </w:pPr>
      <w:r w:rsidRPr="002C3F4A">
        <w:rPr>
          <w:rFonts w:ascii="Calibri" w:hAnsi="Calibri" w:cs="Palatino-Roman"/>
          <w:color w:val="231F20"/>
          <w:sz w:val="20"/>
          <w:szCs w:val="20"/>
        </w:rPr>
        <w:t>All curriculum expectations must be accounted for in instruction, but evaluation focuses</w:t>
      </w:r>
      <w:r>
        <w:rPr>
          <w:rFonts w:ascii="Calibri" w:hAnsi="Calibri" w:cs="Palatino-Roman"/>
          <w:color w:val="231F20"/>
          <w:sz w:val="20"/>
          <w:szCs w:val="20"/>
        </w:rPr>
        <w:t xml:space="preserve"> </w:t>
      </w:r>
      <w:r w:rsidRPr="002C3F4A">
        <w:rPr>
          <w:rFonts w:ascii="Calibri" w:hAnsi="Calibri" w:cs="Palatino-Roman"/>
          <w:color w:val="231F20"/>
          <w:sz w:val="20"/>
          <w:szCs w:val="20"/>
        </w:rPr>
        <w:t>on students’ achievement of the overall expectations. A student’s achievement of the overall</w:t>
      </w:r>
      <w:r>
        <w:rPr>
          <w:rFonts w:ascii="Calibri" w:hAnsi="Calibri" w:cs="Palatino-Roman"/>
          <w:color w:val="231F20"/>
          <w:sz w:val="20"/>
          <w:szCs w:val="20"/>
        </w:rPr>
        <w:t xml:space="preserve"> </w:t>
      </w:r>
      <w:r w:rsidRPr="002C3F4A">
        <w:rPr>
          <w:rFonts w:ascii="Calibri" w:hAnsi="Calibri" w:cs="Palatino-Roman"/>
          <w:color w:val="231F20"/>
          <w:sz w:val="20"/>
          <w:szCs w:val="20"/>
        </w:rPr>
        <w:t>expectations is evaluated on the basis of his or her achievement of related specific</w:t>
      </w:r>
      <w:r>
        <w:rPr>
          <w:rFonts w:ascii="Calibri" w:hAnsi="Calibri" w:cs="Palatino-Roman"/>
          <w:color w:val="231F20"/>
          <w:sz w:val="20"/>
          <w:szCs w:val="20"/>
        </w:rPr>
        <w:t xml:space="preserve"> </w:t>
      </w:r>
      <w:r w:rsidRPr="002C3F4A">
        <w:rPr>
          <w:rFonts w:ascii="Calibri" w:hAnsi="Calibri" w:cs="Palatino-Roman"/>
          <w:color w:val="231F20"/>
          <w:sz w:val="20"/>
          <w:szCs w:val="20"/>
        </w:rPr>
        <w:t>expectations. The overall expectations are broad in nature, and the specific expectations</w:t>
      </w:r>
      <w:r>
        <w:rPr>
          <w:rFonts w:ascii="Calibri" w:hAnsi="Calibri" w:cs="Palatino-Roman"/>
          <w:color w:val="231F20"/>
          <w:sz w:val="20"/>
          <w:szCs w:val="20"/>
        </w:rPr>
        <w:t xml:space="preserve"> </w:t>
      </w:r>
      <w:r w:rsidRPr="002C3F4A">
        <w:rPr>
          <w:rFonts w:ascii="Calibri" w:hAnsi="Calibri" w:cs="Palatino-Roman"/>
          <w:color w:val="231F20"/>
          <w:sz w:val="20"/>
          <w:szCs w:val="20"/>
        </w:rPr>
        <w:t>define the particular content or scope of the knowledge and skills referred to in the overall</w:t>
      </w:r>
    </w:p>
    <w:p w:rsidR="002C3F4A" w:rsidRDefault="002C3F4A" w:rsidP="002C3F4A">
      <w:pPr>
        <w:widowControl/>
        <w:rPr>
          <w:rFonts w:ascii="Calibri" w:hAnsi="Calibri" w:cs="Palatino-Roman"/>
          <w:color w:val="231F20"/>
          <w:sz w:val="20"/>
          <w:szCs w:val="20"/>
        </w:rPr>
      </w:pPr>
      <w:proofErr w:type="gramStart"/>
      <w:r w:rsidRPr="002C3F4A">
        <w:rPr>
          <w:rFonts w:ascii="Calibri" w:hAnsi="Calibri" w:cs="Palatino-Roman"/>
          <w:color w:val="231F20"/>
          <w:sz w:val="20"/>
          <w:szCs w:val="20"/>
        </w:rPr>
        <w:t>expectations</w:t>
      </w:r>
      <w:proofErr w:type="gramEnd"/>
      <w:r w:rsidRPr="002C3F4A">
        <w:rPr>
          <w:rFonts w:ascii="Calibri" w:hAnsi="Calibri" w:cs="Palatino-Roman"/>
          <w:color w:val="231F20"/>
          <w:sz w:val="20"/>
          <w:szCs w:val="20"/>
        </w:rPr>
        <w:t xml:space="preserve">. Teachers will use their professional </w:t>
      </w:r>
      <w:proofErr w:type="spellStart"/>
      <w:r w:rsidRPr="002C3F4A">
        <w:rPr>
          <w:rFonts w:ascii="Calibri" w:hAnsi="Calibri" w:cs="Palatino-Roman"/>
          <w:color w:val="231F20"/>
          <w:sz w:val="20"/>
          <w:szCs w:val="20"/>
        </w:rPr>
        <w:t>judgement</w:t>
      </w:r>
      <w:proofErr w:type="spellEnd"/>
      <w:r w:rsidRPr="002C3F4A">
        <w:rPr>
          <w:rFonts w:ascii="Calibri" w:hAnsi="Calibri" w:cs="Palatino-Roman"/>
          <w:color w:val="231F20"/>
          <w:sz w:val="20"/>
          <w:szCs w:val="20"/>
        </w:rPr>
        <w:t xml:space="preserve"> to determine which specific</w:t>
      </w:r>
      <w:r>
        <w:rPr>
          <w:rFonts w:ascii="Calibri" w:hAnsi="Calibri" w:cs="Palatino-Roman"/>
          <w:color w:val="231F20"/>
          <w:sz w:val="20"/>
          <w:szCs w:val="20"/>
        </w:rPr>
        <w:t xml:space="preserve"> </w:t>
      </w:r>
      <w:r w:rsidRPr="002C3F4A">
        <w:rPr>
          <w:rFonts w:ascii="Calibri" w:hAnsi="Calibri" w:cs="Palatino-Roman"/>
          <w:color w:val="231F20"/>
          <w:sz w:val="20"/>
          <w:szCs w:val="20"/>
        </w:rPr>
        <w:t>expectations should be used to evaluate achievement of the overall expectations, and</w:t>
      </w:r>
      <w:r>
        <w:rPr>
          <w:rFonts w:ascii="Calibri" w:hAnsi="Calibri" w:cs="Palatino-Roman"/>
          <w:color w:val="231F20"/>
          <w:sz w:val="20"/>
          <w:szCs w:val="20"/>
        </w:rPr>
        <w:t xml:space="preserve"> </w:t>
      </w:r>
      <w:r w:rsidRPr="002C3F4A">
        <w:rPr>
          <w:rFonts w:ascii="Calibri" w:hAnsi="Calibri" w:cs="Palatino-Roman"/>
          <w:color w:val="231F20"/>
          <w:sz w:val="20"/>
          <w:szCs w:val="20"/>
        </w:rPr>
        <w:t>which ones will be covered in instruction and assessment (e.g., through direct observation)</w:t>
      </w:r>
      <w:r>
        <w:rPr>
          <w:rFonts w:ascii="Calibri" w:hAnsi="Calibri" w:cs="Palatino-Roman"/>
          <w:color w:val="231F20"/>
          <w:sz w:val="20"/>
          <w:szCs w:val="20"/>
        </w:rPr>
        <w:t xml:space="preserve"> </w:t>
      </w:r>
      <w:r w:rsidRPr="002C3F4A">
        <w:rPr>
          <w:rFonts w:ascii="Calibri" w:hAnsi="Calibri" w:cs="Palatino-Roman"/>
          <w:color w:val="231F20"/>
          <w:sz w:val="20"/>
          <w:szCs w:val="20"/>
        </w:rPr>
        <w:t>but not necessarily evaluated.</w:t>
      </w:r>
    </w:p>
    <w:p w:rsidR="002C3F4A" w:rsidRPr="002C3F4A" w:rsidRDefault="002C3F4A" w:rsidP="002C3F4A">
      <w:pPr>
        <w:widowControl/>
        <w:rPr>
          <w:rFonts w:ascii="Calibri" w:hAnsi="Calibri" w:cs="BulldogMedium"/>
          <w:sz w:val="20"/>
          <w:szCs w:val="20"/>
        </w:rPr>
      </w:pPr>
    </w:p>
    <w:p w:rsidR="002C3F4A" w:rsidRPr="002C3F4A" w:rsidRDefault="002C3F4A" w:rsidP="002C3F4A">
      <w:pPr>
        <w:widowControl/>
        <w:rPr>
          <w:rFonts w:ascii="Calibri" w:hAnsi="Calibri" w:cs="MyriadMM_700_300_"/>
          <w:b/>
          <w:bCs/>
          <w:color w:val="231F20"/>
          <w:sz w:val="20"/>
          <w:szCs w:val="20"/>
        </w:rPr>
      </w:pPr>
      <w:r w:rsidRPr="002C3F4A">
        <w:rPr>
          <w:rFonts w:ascii="Calibri" w:hAnsi="Calibri" w:cs="MyriadMM_700_300_"/>
          <w:b/>
          <w:bCs/>
          <w:color w:val="231F20"/>
          <w:sz w:val="20"/>
          <w:szCs w:val="20"/>
        </w:rPr>
        <w:t>STRANDS IN THE TECHNOLOGICAL EDUCATION CURRICULUM</w:t>
      </w:r>
    </w:p>
    <w:p w:rsidR="002C3F4A" w:rsidRDefault="002C3F4A" w:rsidP="002C3F4A">
      <w:pPr>
        <w:widowControl/>
        <w:rPr>
          <w:rFonts w:ascii="Calibri" w:hAnsi="Calibri" w:cs="Palatino-Roman"/>
          <w:color w:val="231F20"/>
          <w:sz w:val="20"/>
          <w:szCs w:val="20"/>
        </w:rPr>
      </w:pPr>
      <w:r w:rsidRPr="002C3F4A">
        <w:rPr>
          <w:rFonts w:ascii="Calibri" w:hAnsi="Calibri" w:cs="Palatino-Roman"/>
          <w:color w:val="231F20"/>
          <w:sz w:val="20"/>
          <w:szCs w:val="20"/>
        </w:rPr>
        <w:t>The overall and specific expectations for each course in the technological education curriculum</w:t>
      </w:r>
      <w:r>
        <w:rPr>
          <w:rFonts w:ascii="Calibri" w:hAnsi="Calibri" w:cs="Palatino-Roman"/>
          <w:color w:val="231F20"/>
          <w:sz w:val="20"/>
          <w:szCs w:val="20"/>
        </w:rPr>
        <w:t xml:space="preserve"> </w:t>
      </w:r>
      <w:r w:rsidRPr="002C3F4A">
        <w:rPr>
          <w:rFonts w:ascii="Calibri" w:hAnsi="Calibri" w:cs="Palatino-Roman"/>
          <w:color w:val="231F20"/>
          <w:sz w:val="20"/>
          <w:szCs w:val="20"/>
        </w:rPr>
        <w:t>are typically organized in four distinct but related strands. As students move up</w:t>
      </w:r>
      <w:r>
        <w:rPr>
          <w:rFonts w:ascii="Calibri" w:hAnsi="Calibri" w:cs="Palatino-Roman"/>
          <w:color w:val="231F20"/>
          <w:sz w:val="20"/>
          <w:szCs w:val="20"/>
        </w:rPr>
        <w:t xml:space="preserve"> </w:t>
      </w:r>
      <w:r w:rsidRPr="002C3F4A">
        <w:rPr>
          <w:rFonts w:ascii="Calibri" w:hAnsi="Calibri" w:cs="Palatino-Roman"/>
          <w:color w:val="231F20"/>
          <w:sz w:val="20"/>
          <w:szCs w:val="20"/>
        </w:rPr>
        <w:t>through the grades, the expectations within these strands will increase in complexity and</w:t>
      </w:r>
      <w:r>
        <w:rPr>
          <w:rFonts w:ascii="Calibri" w:hAnsi="Calibri" w:cs="Palatino-Roman"/>
          <w:color w:val="231F20"/>
          <w:sz w:val="20"/>
          <w:szCs w:val="20"/>
        </w:rPr>
        <w:t xml:space="preserve"> </w:t>
      </w:r>
      <w:r w:rsidRPr="002C3F4A">
        <w:rPr>
          <w:rFonts w:ascii="Calibri" w:hAnsi="Calibri" w:cs="Palatino-Roman"/>
          <w:color w:val="231F20"/>
          <w:sz w:val="20"/>
          <w:szCs w:val="20"/>
        </w:rPr>
        <w:t>depth. These strands are as follows:</w:t>
      </w:r>
    </w:p>
    <w:p w:rsidR="002C3F4A" w:rsidRPr="002C3F4A" w:rsidRDefault="002C3F4A" w:rsidP="002C3F4A">
      <w:pPr>
        <w:widowControl/>
        <w:rPr>
          <w:rFonts w:ascii="Calibri" w:hAnsi="Calibri" w:cs="Palatino-Roman"/>
          <w:color w:val="231F20"/>
          <w:sz w:val="20"/>
          <w:szCs w:val="20"/>
        </w:rPr>
      </w:pPr>
      <w:r w:rsidRPr="002C3F4A">
        <w:rPr>
          <w:rFonts w:ascii="Calibri" w:hAnsi="Calibri" w:cs="Palatino-BoldItalic"/>
          <w:b/>
          <w:bCs/>
          <w:i/>
          <w:iCs/>
          <w:color w:val="000000"/>
          <w:sz w:val="20"/>
          <w:szCs w:val="20"/>
        </w:rPr>
        <w:t xml:space="preserve">Fundamentals: </w:t>
      </w:r>
      <w:r w:rsidRPr="002C3F4A">
        <w:rPr>
          <w:rFonts w:ascii="Calibri" w:hAnsi="Calibri" w:cs="Palatino-Roman"/>
          <w:color w:val="231F20"/>
          <w:sz w:val="20"/>
          <w:szCs w:val="20"/>
        </w:rPr>
        <w:t>Students develop foundational knowledge and skills related to the design</w:t>
      </w:r>
      <w:r>
        <w:rPr>
          <w:rFonts w:ascii="Calibri" w:hAnsi="Calibri" w:cs="Palatino-Roman"/>
          <w:color w:val="231F20"/>
          <w:sz w:val="20"/>
          <w:szCs w:val="20"/>
        </w:rPr>
        <w:t xml:space="preserve"> </w:t>
      </w:r>
      <w:r w:rsidRPr="002C3F4A">
        <w:rPr>
          <w:rFonts w:ascii="Calibri" w:hAnsi="Calibri" w:cs="Palatino-Roman"/>
          <w:color w:val="231F20"/>
          <w:sz w:val="20"/>
          <w:szCs w:val="20"/>
        </w:rPr>
        <w:t>and fabrication of products or the provision of services in the particular broad-based technological</w:t>
      </w:r>
      <w:r>
        <w:rPr>
          <w:rFonts w:ascii="Calibri" w:hAnsi="Calibri" w:cs="Palatino-Roman"/>
          <w:color w:val="231F20"/>
          <w:sz w:val="20"/>
          <w:szCs w:val="20"/>
        </w:rPr>
        <w:t xml:space="preserve"> </w:t>
      </w:r>
      <w:r w:rsidRPr="002C3F4A">
        <w:rPr>
          <w:rFonts w:ascii="Calibri" w:hAnsi="Calibri" w:cs="Palatino-Roman"/>
          <w:color w:val="231F20"/>
          <w:sz w:val="20"/>
          <w:szCs w:val="20"/>
        </w:rPr>
        <w:t>subject area.</w:t>
      </w:r>
    </w:p>
    <w:p w:rsidR="002C3F4A" w:rsidRPr="002C3F4A" w:rsidRDefault="002C3F4A" w:rsidP="002C3F4A">
      <w:pPr>
        <w:widowControl/>
        <w:rPr>
          <w:rFonts w:ascii="Calibri" w:hAnsi="Calibri" w:cs="Palatino-Roman"/>
          <w:color w:val="231F20"/>
          <w:sz w:val="20"/>
          <w:szCs w:val="20"/>
        </w:rPr>
      </w:pPr>
      <w:r w:rsidRPr="002C3F4A">
        <w:rPr>
          <w:rFonts w:ascii="Calibri" w:hAnsi="Calibri" w:cs="Palatino-BoldItalic"/>
          <w:b/>
          <w:bCs/>
          <w:i/>
          <w:iCs/>
          <w:color w:val="000000"/>
          <w:sz w:val="20"/>
          <w:szCs w:val="20"/>
        </w:rPr>
        <w:t xml:space="preserve">Skills: </w:t>
      </w:r>
      <w:r w:rsidRPr="002C3F4A">
        <w:rPr>
          <w:rFonts w:ascii="Calibri" w:hAnsi="Calibri" w:cs="Palatino-Roman"/>
          <w:color w:val="231F20"/>
          <w:sz w:val="20"/>
          <w:szCs w:val="20"/>
        </w:rPr>
        <w:t>Students develop the technological skills required for responding to a variety of</w:t>
      </w:r>
      <w:r>
        <w:rPr>
          <w:rFonts w:ascii="Calibri" w:hAnsi="Calibri" w:cs="Palatino-Roman"/>
          <w:color w:val="231F20"/>
          <w:sz w:val="20"/>
          <w:szCs w:val="20"/>
        </w:rPr>
        <w:t xml:space="preserve"> </w:t>
      </w:r>
      <w:r w:rsidRPr="002C3F4A">
        <w:rPr>
          <w:rFonts w:ascii="Calibri" w:hAnsi="Calibri" w:cs="Palatino-Roman"/>
          <w:color w:val="231F20"/>
          <w:sz w:val="20"/>
          <w:szCs w:val="20"/>
        </w:rPr>
        <w:t>practical challenges.</w:t>
      </w:r>
    </w:p>
    <w:p w:rsidR="002C3F4A" w:rsidRDefault="002C3F4A" w:rsidP="002C3F4A">
      <w:pPr>
        <w:widowControl/>
        <w:rPr>
          <w:rFonts w:ascii="Calibri" w:hAnsi="Calibri" w:cs="Palatino-Roman"/>
          <w:color w:val="231F20"/>
          <w:sz w:val="20"/>
          <w:szCs w:val="20"/>
        </w:rPr>
      </w:pPr>
      <w:r w:rsidRPr="002C3F4A">
        <w:rPr>
          <w:rFonts w:ascii="Calibri" w:hAnsi="Calibri" w:cs="Palatino-BoldItalic"/>
          <w:b/>
          <w:bCs/>
          <w:i/>
          <w:iCs/>
          <w:color w:val="000000"/>
          <w:sz w:val="20"/>
          <w:szCs w:val="20"/>
        </w:rPr>
        <w:t xml:space="preserve">Technology, the Environment, and Society: </w:t>
      </w:r>
      <w:r w:rsidRPr="002C3F4A">
        <w:rPr>
          <w:rFonts w:ascii="Calibri" w:hAnsi="Calibri" w:cs="Palatino-Roman"/>
          <w:color w:val="231F20"/>
          <w:sz w:val="20"/>
          <w:szCs w:val="20"/>
        </w:rPr>
        <w:t>Students develop an understanding of the</w:t>
      </w:r>
      <w:r>
        <w:rPr>
          <w:rFonts w:ascii="Calibri" w:hAnsi="Calibri" w:cs="Palatino-Roman"/>
          <w:color w:val="231F20"/>
          <w:sz w:val="20"/>
          <w:szCs w:val="20"/>
        </w:rPr>
        <w:t xml:space="preserve"> </w:t>
      </w:r>
      <w:r w:rsidRPr="002C3F4A">
        <w:rPr>
          <w:rFonts w:ascii="Calibri" w:hAnsi="Calibri" w:cs="Palatino-Roman"/>
          <w:color w:val="231F20"/>
          <w:sz w:val="20"/>
          <w:szCs w:val="20"/>
        </w:rPr>
        <w:t>interrelationship between the technology or industry sector and the environment, and</w:t>
      </w:r>
      <w:r>
        <w:rPr>
          <w:rFonts w:ascii="Calibri" w:hAnsi="Calibri" w:cs="Palatino-Roman"/>
          <w:color w:val="231F20"/>
          <w:sz w:val="20"/>
          <w:szCs w:val="20"/>
        </w:rPr>
        <w:t xml:space="preserve"> </w:t>
      </w:r>
      <w:r w:rsidRPr="002C3F4A">
        <w:rPr>
          <w:rFonts w:ascii="Calibri" w:hAnsi="Calibri" w:cs="Palatino-Roman"/>
          <w:color w:val="231F20"/>
          <w:sz w:val="20"/>
          <w:szCs w:val="20"/>
        </w:rPr>
        <w:t>between the technology and various aspects of society. (In subject areas that relate to</w:t>
      </w:r>
      <w:r>
        <w:rPr>
          <w:rFonts w:ascii="Calibri" w:hAnsi="Calibri" w:cs="Palatino-Roman"/>
          <w:color w:val="231F20"/>
          <w:sz w:val="20"/>
          <w:szCs w:val="20"/>
        </w:rPr>
        <w:t xml:space="preserve"> </w:t>
      </w:r>
      <w:r w:rsidRPr="002C3F4A">
        <w:rPr>
          <w:rFonts w:ascii="Calibri" w:hAnsi="Calibri" w:cs="Palatino-Roman"/>
          <w:color w:val="231F20"/>
          <w:sz w:val="20"/>
          <w:szCs w:val="20"/>
        </w:rPr>
        <w:t>services, this strand is entitled Industry Practices, the Environment, and Society.)</w:t>
      </w:r>
    </w:p>
    <w:p w:rsidR="00A10731" w:rsidRDefault="002C3F4A" w:rsidP="005648D9">
      <w:pPr>
        <w:widowControl/>
        <w:rPr>
          <w:rFonts w:ascii="Calibri" w:hAnsi="Calibri" w:cs="BulldogMedium"/>
          <w:b/>
        </w:rPr>
      </w:pPr>
      <w:r w:rsidRPr="002C3F4A">
        <w:rPr>
          <w:rFonts w:ascii="Calibri" w:hAnsi="Calibri" w:cs="Palatino-BoldItalic"/>
          <w:b/>
          <w:bCs/>
          <w:i/>
          <w:iCs/>
          <w:color w:val="000000"/>
          <w:sz w:val="20"/>
          <w:szCs w:val="20"/>
        </w:rPr>
        <w:lastRenderedPageBreak/>
        <w:t xml:space="preserve">Professional Practice and Career Opportunities: </w:t>
      </w:r>
      <w:r w:rsidRPr="002C3F4A">
        <w:rPr>
          <w:rFonts w:ascii="Calibri" w:hAnsi="Calibri" w:cs="Palatino-Roman"/>
          <w:color w:val="231F20"/>
          <w:sz w:val="20"/>
          <w:szCs w:val="20"/>
        </w:rPr>
        <w:t>Students develop an understanding</w:t>
      </w:r>
      <w:r>
        <w:rPr>
          <w:rFonts w:ascii="Calibri" w:hAnsi="Calibri" w:cs="Palatino-Roman"/>
          <w:color w:val="231F20"/>
          <w:sz w:val="20"/>
          <w:szCs w:val="20"/>
        </w:rPr>
        <w:t xml:space="preserve"> </w:t>
      </w:r>
      <w:r w:rsidRPr="002C3F4A">
        <w:rPr>
          <w:rFonts w:ascii="Calibri" w:hAnsi="Calibri" w:cs="Palatino-Roman"/>
          <w:color w:val="231F20"/>
          <w:sz w:val="20"/>
          <w:szCs w:val="20"/>
        </w:rPr>
        <w:t>of health and safety standards in the industry, professional concerns and issues, and the</w:t>
      </w:r>
      <w:r>
        <w:rPr>
          <w:rFonts w:ascii="Calibri" w:hAnsi="Calibri" w:cs="Palatino-Roman"/>
          <w:color w:val="231F20"/>
          <w:sz w:val="20"/>
          <w:szCs w:val="20"/>
        </w:rPr>
        <w:t xml:space="preserve"> </w:t>
      </w:r>
      <w:r w:rsidRPr="002C3F4A">
        <w:rPr>
          <w:rFonts w:ascii="Calibri" w:hAnsi="Calibri" w:cs="Palatino-Roman"/>
          <w:color w:val="231F20"/>
          <w:sz w:val="20"/>
          <w:szCs w:val="20"/>
        </w:rPr>
        <w:t>Essential Skills and work habits valued in the sector, and explore career opportunities</w:t>
      </w:r>
      <w:r>
        <w:rPr>
          <w:rFonts w:ascii="Calibri" w:hAnsi="Calibri" w:cs="Palatino-Roman"/>
          <w:color w:val="231F20"/>
          <w:sz w:val="20"/>
          <w:szCs w:val="20"/>
        </w:rPr>
        <w:t xml:space="preserve"> </w:t>
      </w:r>
      <w:r w:rsidRPr="002C3F4A">
        <w:rPr>
          <w:rFonts w:ascii="Calibri" w:hAnsi="Calibri" w:cs="Palatino-Roman"/>
          <w:color w:val="231F20"/>
          <w:sz w:val="20"/>
          <w:szCs w:val="20"/>
        </w:rPr>
        <w:t>and the education and training required for them.</w:t>
      </w:r>
      <w:r>
        <w:rPr>
          <w:rFonts w:ascii="Calibri" w:hAnsi="Calibri" w:cs="Palatino-Roman"/>
          <w:color w:val="231F20"/>
          <w:sz w:val="20"/>
          <w:szCs w:val="20"/>
        </w:rPr>
        <w:t xml:space="preserve"> </w:t>
      </w:r>
    </w:p>
    <w:p w:rsidR="005648D9" w:rsidRPr="0035684A" w:rsidRDefault="005648D9" w:rsidP="005648D9">
      <w:pPr>
        <w:widowControl/>
        <w:rPr>
          <w:rFonts w:ascii="Calibri" w:hAnsi="Calibri" w:cs="BulldogMedium"/>
          <w:b/>
        </w:rPr>
      </w:pPr>
      <w:r w:rsidRPr="0035684A">
        <w:rPr>
          <w:rFonts w:ascii="Calibri" w:hAnsi="Calibri" w:cs="BulldogMedium"/>
          <w:b/>
        </w:rPr>
        <w:t>Reporting on Demonstrated Learning Skills</w:t>
      </w:r>
    </w:p>
    <w:p w:rsidR="005648D9" w:rsidRPr="0035684A" w:rsidRDefault="005648D9" w:rsidP="005648D9">
      <w:pPr>
        <w:widowControl/>
        <w:rPr>
          <w:rFonts w:ascii="Calibri" w:hAnsi="Calibri"/>
          <w:sz w:val="20"/>
          <w:szCs w:val="20"/>
        </w:rPr>
      </w:pPr>
      <w:r w:rsidRPr="0035684A">
        <w:rPr>
          <w:rFonts w:ascii="Calibri" w:hAnsi="Calibri"/>
          <w:sz w:val="20"/>
          <w:szCs w:val="20"/>
        </w:rPr>
        <w:t xml:space="preserve">The report card provides a record of the learning skills (see attached chart) demonstrated by the student in every course, in the following five categories: Works Independently, Teamwork, Organization, Work Habits, and Initiative. The learning skills are evaluated using a four-point scale (E–Excellent, G–Good, S–Satisfactory, </w:t>
      </w:r>
      <w:proofErr w:type="gramStart"/>
      <w:r w:rsidRPr="0035684A">
        <w:rPr>
          <w:rFonts w:ascii="Calibri" w:hAnsi="Calibri"/>
          <w:sz w:val="20"/>
          <w:szCs w:val="20"/>
        </w:rPr>
        <w:t>N</w:t>
      </w:r>
      <w:proofErr w:type="gramEnd"/>
      <w:r w:rsidRPr="0035684A">
        <w:rPr>
          <w:rFonts w:ascii="Calibri" w:hAnsi="Calibri"/>
          <w:sz w:val="20"/>
          <w:szCs w:val="20"/>
        </w:rPr>
        <w:t xml:space="preserve">–Needs Improvement). The separate evaluation and reporting of the learning skills in these five areas reflects their critical role in students’ achievement of the curriculum expectations. </w:t>
      </w:r>
    </w:p>
    <w:p w:rsidR="00CA2FA3" w:rsidRDefault="00CA2FA3" w:rsidP="00CA2FA3">
      <w:pPr>
        <w:ind w:left="1440" w:firstLine="720"/>
        <w:rPr>
          <w:rFonts w:ascii="Calibri" w:hAnsi="Calibri"/>
          <w:b/>
        </w:rPr>
      </w:pPr>
    </w:p>
    <w:p w:rsidR="00862235" w:rsidRDefault="00862235" w:rsidP="00CA2FA3">
      <w:pPr>
        <w:ind w:left="1440" w:firstLine="720"/>
        <w:rPr>
          <w:rFonts w:ascii="Calibri" w:hAnsi="Calibri"/>
          <w:b/>
        </w:rPr>
      </w:pPr>
      <w:r w:rsidRPr="0035684A">
        <w:rPr>
          <w:rFonts w:ascii="Calibri" w:hAnsi="Calibri"/>
          <w:b/>
        </w:rPr>
        <w:t>Achievement C</w:t>
      </w:r>
      <w:r w:rsidR="00A10731" w:rsidRPr="0035684A">
        <w:rPr>
          <w:rFonts w:ascii="Calibri" w:hAnsi="Calibri"/>
          <w:b/>
        </w:rPr>
        <w:t>hart – Grades 11 and 12, Technology</w:t>
      </w:r>
    </w:p>
    <w:p w:rsidR="00CA2FA3" w:rsidRDefault="00CA2FA3" w:rsidP="00CA2FA3">
      <w:pPr>
        <w:ind w:left="1440" w:firstLine="720"/>
        <w:rPr>
          <w:rFonts w:ascii="Calibri" w:hAnsi="Calibri"/>
          <w:b/>
        </w:rPr>
      </w:pPr>
    </w:p>
    <w:tbl>
      <w:tblPr>
        <w:tblpPr w:leftFromText="180" w:rightFromText="180" w:vertAnchor="text" w:horzAnchor="margin" w:tblpY="129"/>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6"/>
        <w:gridCol w:w="1896"/>
        <w:gridCol w:w="1896"/>
        <w:gridCol w:w="1896"/>
        <w:gridCol w:w="1896"/>
      </w:tblGrid>
      <w:tr w:rsidR="00CA2FA3" w:rsidRPr="00CA2FA3" w:rsidTr="00CA2FA3">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Category</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50-59% </w:t>
            </w:r>
            <w:r w:rsidRPr="00CA2FA3">
              <w:rPr>
                <w:rFonts w:ascii="Arial" w:hAnsi="Arial" w:cs="Arial"/>
                <w:color w:val="5A5758"/>
                <w:sz w:val="18"/>
                <w:szCs w:val="18"/>
              </w:rPr>
              <w:br/>
              <w:t xml:space="preserve">(Level 1) </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60-69% </w:t>
            </w:r>
            <w:r w:rsidRPr="00CA2FA3">
              <w:rPr>
                <w:rFonts w:ascii="Arial" w:hAnsi="Arial" w:cs="Arial"/>
                <w:color w:val="5A5758"/>
                <w:sz w:val="18"/>
                <w:szCs w:val="18"/>
              </w:rPr>
              <w:br/>
              <w:t>(Level 2)</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70-79% </w:t>
            </w:r>
            <w:r w:rsidRPr="00CA2FA3">
              <w:rPr>
                <w:rFonts w:ascii="Arial" w:hAnsi="Arial" w:cs="Arial"/>
                <w:color w:val="5A5758"/>
                <w:sz w:val="18"/>
                <w:szCs w:val="18"/>
              </w:rPr>
              <w:br/>
              <w:t>(Level 3)</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80-100% </w:t>
            </w:r>
            <w:r w:rsidRPr="00CA2FA3">
              <w:rPr>
                <w:rFonts w:ascii="Arial" w:hAnsi="Arial" w:cs="Arial"/>
                <w:color w:val="5A5758"/>
                <w:sz w:val="18"/>
                <w:szCs w:val="18"/>
              </w:rPr>
              <w:br/>
              <w:t>(Level 4)</w:t>
            </w:r>
          </w:p>
        </w:tc>
      </w:tr>
      <w:tr w:rsidR="00CA2FA3" w:rsidRPr="00CA2FA3" w:rsidTr="00CA2FA3">
        <w:tc>
          <w:tcPr>
            <w:tcW w:w="1000" w:type="pct"/>
            <w:tcBorders>
              <w:top w:val="outset" w:sz="6" w:space="0" w:color="auto"/>
              <w:left w:val="outset" w:sz="6" w:space="0" w:color="auto"/>
              <w:bottom w:val="outset" w:sz="6" w:space="0" w:color="auto"/>
              <w:right w:val="outset" w:sz="6" w:space="0" w:color="auto"/>
            </w:tcBorders>
            <w:shd w:val="clear" w:color="auto" w:fill="EEEEEE"/>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 xml:space="preserve">Knowledge/ </w:t>
            </w:r>
            <w:r w:rsidRPr="00CA2FA3">
              <w:rPr>
                <w:rFonts w:ascii="Arial" w:hAnsi="Arial" w:cs="Arial"/>
                <w:color w:val="5A5758"/>
                <w:sz w:val="18"/>
                <w:szCs w:val="18"/>
              </w:rPr>
              <w:br/>
              <w:t>Understanding</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b/>
                <w:bCs/>
                <w:color w:val="5A5758"/>
                <w:sz w:val="18"/>
                <w:szCs w:val="18"/>
              </w:rPr>
              <w:t>The student:</w:t>
            </w:r>
          </w:p>
        </w:tc>
      </w:tr>
      <w:tr w:rsidR="00CA2FA3" w:rsidRPr="00CA2FA3" w:rsidTr="00CA2FA3">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knowledge of facts, technical terminology, procedures, and standards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limited knowledge of facts, technical terminology, procedures, and standards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some knowledge of facts, technical terminology, procedures, and standards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considerable knowledge of facts, technical terminology, procedures, and standards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thorough knowledge of facts, technical terminology, procedures, and standards</w:t>
            </w:r>
          </w:p>
        </w:tc>
      </w:tr>
      <w:tr w:rsidR="00CA2FA3" w:rsidRPr="00CA2FA3" w:rsidTr="00CA2FA3">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understanding of concepts (e.g., uses of computer operating systems)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limited understanding of concepts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some understanding of concepts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considerable understanding of concepts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thorough and insightful understanding of concepts</w:t>
            </w:r>
          </w:p>
        </w:tc>
      </w:tr>
      <w:tr w:rsidR="00CA2FA3" w:rsidRPr="00CA2FA3" w:rsidTr="00CA2FA3">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understanding of relationships between concepts (e.g., energy conservation and manufacturing processes)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limited understanding of relationships between concepts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some understanding of relationships between concepts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considerable understanding of relationships between concepts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thorough and insightful understanding of relationships between concepts</w:t>
            </w:r>
          </w:p>
        </w:tc>
      </w:tr>
    </w:tbl>
    <w:p w:rsidR="0035684A" w:rsidRPr="00CA2FA3" w:rsidRDefault="0035684A" w:rsidP="00862235">
      <w:pPr>
        <w:jc w:val="center"/>
        <w:rPr>
          <w:rFonts w:ascii="Calibri" w:hAnsi="Calibri"/>
          <w:b/>
          <w:sz w:val="18"/>
          <w:szCs w:val="18"/>
        </w:rPr>
      </w:pPr>
    </w:p>
    <w:tbl>
      <w:tblPr>
        <w:tblpPr w:leftFromText="180" w:rightFromText="180" w:vertAnchor="text" w:horzAnchor="margin" w:tblpY="198"/>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6"/>
        <w:gridCol w:w="1896"/>
        <w:gridCol w:w="1896"/>
        <w:gridCol w:w="1896"/>
        <w:gridCol w:w="1896"/>
      </w:tblGrid>
      <w:tr w:rsidR="00CA2FA3" w:rsidRPr="00CA2FA3" w:rsidTr="00CA2FA3">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Category</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50-59% </w:t>
            </w:r>
            <w:r w:rsidRPr="00CA2FA3">
              <w:rPr>
                <w:rFonts w:ascii="Arial" w:hAnsi="Arial" w:cs="Arial"/>
                <w:color w:val="5A5758"/>
                <w:sz w:val="18"/>
                <w:szCs w:val="18"/>
              </w:rPr>
              <w:br/>
              <w:t>(Level 1)</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60-69% </w:t>
            </w:r>
            <w:r w:rsidRPr="00CA2FA3">
              <w:rPr>
                <w:rFonts w:ascii="Arial" w:hAnsi="Arial" w:cs="Arial"/>
                <w:color w:val="5A5758"/>
                <w:sz w:val="18"/>
                <w:szCs w:val="18"/>
              </w:rPr>
              <w:br/>
              <w:t>(Level 2)</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70-79% </w:t>
            </w:r>
            <w:r w:rsidRPr="00CA2FA3">
              <w:rPr>
                <w:rFonts w:ascii="Arial" w:hAnsi="Arial" w:cs="Arial"/>
                <w:color w:val="5A5758"/>
                <w:sz w:val="18"/>
                <w:szCs w:val="18"/>
              </w:rPr>
              <w:br/>
              <w:t>(Level 3)</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80-100% </w:t>
            </w:r>
            <w:r w:rsidRPr="00CA2FA3">
              <w:rPr>
                <w:rFonts w:ascii="Arial" w:hAnsi="Arial" w:cs="Arial"/>
                <w:color w:val="5A5758"/>
                <w:sz w:val="18"/>
                <w:szCs w:val="18"/>
              </w:rPr>
              <w:br/>
              <w:t>(Level 4)</w:t>
            </w:r>
          </w:p>
        </w:tc>
      </w:tr>
      <w:tr w:rsidR="00CA2FA3" w:rsidRPr="00CA2FA3" w:rsidTr="00CA2FA3">
        <w:tc>
          <w:tcPr>
            <w:tcW w:w="1000" w:type="pct"/>
            <w:tcBorders>
              <w:top w:val="outset" w:sz="6" w:space="0" w:color="auto"/>
              <w:left w:val="outset" w:sz="6" w:space="0" w:color="auto"/>
              <w:bottom w:val="outset" w:sz="6" w:space="0" w:color="auto"/>
              <w:right w:val="outset" w:sz="6" w:space="0" w:color="auto"/>
            </w:tcBorders>
            <w:shd w:val="clear" w:color="auto" w:fill="EEEEEE"/>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 xml:space="preserve">Thinking/ </w:t>
            </w:r>
            <w:r w:rsidRPr="00CA2FA3">
              <w:rPr>
                <w:rFonts w:ascii="Arial" w:hAnsi="Arial" w:cs="Arial"/>
                <w:color w:val="5A5758"/>
                <w:sz w:val="18"/>
                <w:szCs w:val="18"/>
              </w:rPr>
              <w:br/>
              <w:t>Inquiry</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bottom"/>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b/>
                <w:bCs/>
                <w:color w:val="5A5758"/>
                <w:sz w:val="18"/>
                <w:szCs w:val="18"/>
              </w:rPr>
              <w:t>The student:</w:t>
            </w:r>
          </w:p>
        </w:tc>
      </w:tr>
      <w:tr w:rsidR="00CA2FA3" w:rsidRPr="00CA2FA3" w:rsidTr="00CA2FA3">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thinking skills (e.g., evaluating professional practices and principles)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thinking skills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thinking skills with moderate effectiveness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thinking skills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thinking skills with a high degree of effectiveness</w:t>
            </w:r>
          </w:p>
        </w:tc>
      </w:tr>
      <w:tr w:rsidR="00CA2FA3" w:rsidRPr="00CA2FA3" w:rsidTr="00CA2FA3">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 xml:space="preserve">inquiry/design skills (e.g., identifying the problem; formulating questions; planning; selecting strategies and resources; </w:t>
            </w:r>
            <w:proofErr w:type="spellStart"/>
            <w:r w:rsidRPr="00CA2FA3">
              <w:rPr>
                <w:rFonts w:ascii="Arial" w:hAnsi="Arial" w:cs="Arial"/>
                <w:color w:val="5A5758"/>
                <w:sz w:val="18"/>
                <w:szCs w:val="18"/>
              </w:rPr>
              <w:t>analysing</w:t>
            </w:r>
            <w:proofErr w:type="spellEnd"/>
            <w:r w:rsidRPr="00CA2FA3">
              <w:rPr>
                <w:rFonts w:ascii="Arial" w:hAnsi="Arial" w:cs="Arial"/>
                <w:color w:val="5A5758"/>
                <w:sz w:val="18"/>
                <w:szCs w:val="18"/>
              </w:rPr>
              <w:t xml:space="preserve"> and interpreting information; forming conclusions)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few of the skills involved in an inquiry/design process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some of the skills involved in an inquiry/design process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most of the skills involved in an inquiry/design process</w:t>
            </w:r>
          </w:p>
        </w:tc>
        <w:tc>
          <w:tcPr>
            <w:tcW w:w="0" w:type="auto"/>
            <w:tcBorders>
              <w:top w:val="outset" w:sz="6" w:space="0" w:color="auto"/>
              <w:left w:val="outset" w:sz="6" w:space="0" w:color="auto"/>
              <w:bottom w:val="outset" w:sz="6" w:space="0" w:color="auto"/>
              <w:right w:val="outset" w:sz="6" w:space="0" w:color="auto"/>
            </w:tcBorders>
            <w:hideMark/>
          </w:tcPr>
          <w:p w:rsidR="00CA2FA3" w:rsidRPr="00CA2FA3" w:rsidRDefault="00CA2FA3" w:rsidP="00CA2FA3">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all or almost all of the skills involved in an inquiry/design process</w:t>
            </w:r>
          </w:p>
        </w:tc>
      </w:tr>
    </w:tbl>
    <w:p w:rsidR="0035684A" w:rsidRDefault="0035684A" w:rsidP="0035684A">
      <w:pPr>
        <w:widowControl/>
        <w:shd w:val="clear" w:color="auto" w:fill="FFFFFF"/>
        <w:autoSpaceDE/>
        <w:autoSpaceDN/>
        <w:adjustRightInd/>
        <w:spacing w:after="240"/>
        <w:rPr>
          <w:rFonts w:ascii="Arial" w:hAnsi="Arial" w:cs="Arial"/>
          <w:color w:val="5A5758"/>
          <w:sz w:val="18"/>
          <w:szCs w:val="18"/>
        </w:rPr>
      </w:pPr>
    </w:p>
    <w:p w:rsidR="00B76DBB" w:rsidRPr="00CA2FA3" w:rsidRDefault="00B76DBB" w:rsidP="0035684A">
      <w:pPr>
        <w:widowControl/>
        <w:shd w:val="clear" w:color="auto" w:fill="FFFFFF"/>
        <w:autoSpaceDE/>
        <w:autoSpaceDN/>
        <w:adjustRightInd/>
        <w:spacing w:after="240"/>
        <w:rPr>
          <w:rFonts w:ascii="Arial" w:hAnsi="Arial" w:cs="Arial"/>
          <w:color w:val="5A5758"/>
          <w:sz w:val="18"/>
          <w:szCs w:val="18"/>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6"/>
        <w:gridCol w:w="1896"/>
        <w:gridCol w:w="1896"/>
        <w:gridCol w:w="1896"/>
        <w:gridCol w:w="1896"/>
      </w:tblGrid>
      <w:tr w:rsidR="0035684A" w:rsidRPr="00CA2FA3" w:rsidTr="0035684A">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lastRenderedPageBreak/>
              <w:t>Category</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50-59% </w:t>
            </w:r>
            <w:r w:rsidRPr="00CA2FA3">
              <w:rPr>
                <w:rFonts w:ascii="Arial" w:hAnsi="Arial" w:cs="Arial"/>
                <w:color w:val="5A5758"/>
                <w:sz w:val="18"/>
                <w:szCs w:val="18"/>
              </w:rPr>
              <w:br/>
              <w:t>(Level 1)</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60-69% </w:t>
            </w:r>
            <w:r w:rsidRPr="00CA2FA3">
              <w:rPr>
                <w:rFonts w:ascii="Arial" w:hAnsi="Arial" w:cs="Arial"/>
                <w:color w:val="5A5758"/>
                <w:sz w:val="18"/>
                <w:szCs w:val="18"/>
              </w:rPr>
              <w:br/>
              <w:t>(Level 2)</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70-79% </w:t>
            </w:r>
            <w:r w:rsidRPr="00CA2FA3">
              <w:rPr>
                <w:rFonts w:ascii="Arial" w:hAnsi="Arial" w:cs="Arial"/>
                <w:color w:val="5A5758"/>
                <w:sz w:val="18"/>
                <w:szCs w:val="18"/>
              </w:rPr>
              <w:br/>
              <w:t>(Level 3)</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80-100% </w:t>
            </w:r>
            <w:r w:rsidRPr="00CA2FA3">
              <w:rPr>
                <w:rFonts w:ascii="Arial" w:hAnsi="Arial" w:cs="Arial"/>
                <w:color w:val="5A5758"/>
                <w:sz w:val="18"/>
                <w:szCs w:val="18"/>
              </w:rPr>
              <w:br/>
              <w:t>(Level 4)</w:t>
            </w:r>
          </w:p>
        </w:tc>
      </w:tr>
      <w:tr w:rsidR="0035684A" w:rsidRPr="00CA2FA3" w:rsidTr="0035684A">
        <w:tc>
          <w:tcPr>
            <w:tcW w:w="1000" w:type="pct"/>
            <w:tcBorders>
              <w:top w:val="outset" w:sz="6" w:space="0" w:color="auto"/>
              <w:left w:val="outset" w:sz="6" w:space="0" w:color="auto"/>
              <w:bottom w:val="outset" w:sz="6" w:space="0" w:color="auto"/>
              <w:right w:val="outset" w:sz="6" w:space="0" w:color="auto"/>
            </w:tcBorders>
            <w:shd w:val="clear" w:color="auto" w:fill="EEEEEE"/>
            <w:hideMark/>
          </w:tcPr>
          <w:p w:rsidR="0035684A" w:rsidRPr="00CA2FA3" w:rsidRDefault="0035684A" w:rsidP="0035684A">
            <w:pPr>
              <w:widowControl/>
              <w:autoSpaceDE/>
              <w:autoSpaceDN/>
              <w:adjustRightInd/>
              <w:jc w:val="center"/>
              <w:rPr>
                <w:rFonts w:ascii="Arial" w:hAnsi="Arial" w:cs="Arial"/>
                <w:b/>
                <w:bCs/>
                <w:color w:val="5A5758"/>
                <w:sz w:val="18"/>
                <w:szCs w:val="18"/>
              </w:rPr>
            </w:pPr>
            <w:r w:rsidRPr="00CA2FA3">
              <w:rPr>
                <w:rFonts w:ascii="Arial" w:hAnsi="Arial" w:cs="Arial"/>
                <w:b/>
                <w:bCs/>
                <w:color w:val="5A5758"/>
                <w:sz w:val="18"/>
                <w:szCs w:val="18"/>
              </w:rPr>
              <w:t>Communicating</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b/>
                <w:bCs/>
                <w:color w:val="5A5758"/>
                <w:sz w:val="18"/>
                <w:szCs w:val="18"/>
              </w:rPr>
              <w:t>The student:</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communication of information (e.g., computer and technical specifications)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information with limited clarity and precision</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information with some clarity and precision</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information with considerable clarity and precision</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information with a high degree of clarity and precision</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use of language, symbols, and visuals (e.g., computer programming and technical drawing)</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uses language, symbols, and visuals with limited accuracy and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uses language, symbols, and visuals with some accuracy and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uses language, symbols, and visuals with considerable accuracy and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uses language, symbols, and visuals with a high degree of accuracy and effectiveness</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communication for different audiences and purposes (e.g., tourism, construction)</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with a limited sense of audience and purpose</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with some sense of audience and purpose</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with a clear sense of audience and purpose</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communicates with a strong sense of audience and purpose</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use of various forms of communication (e.g., presentation software, technical reports)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demonstrates limited command of the various forms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demonstrates moderate command of the various forms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demonstrates considerable command of the various forms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demonstrates extensive command of the various forms</w:t>
            </w:r>
          </w:p>
        </w:tc>
      </w:tr>
    </w:tbl>
    <w:p w:rsidR="0035684A" w:rsidRPr="00CA2FA3" w:rsidRDefault="0035684A" w:rsidP="0035684A">
      <w:pPr>
        <w:widowControl/>
        <w:shd w:val="clear" w:color="auto" w:fill="FFFFFF"/>
        <w:autoSpaceDE/>
        <w:autoSpaceDN/>
        <w:adjustRightInd/>
        <w:spacing w:after="240"/>
        <w:rPr>
          <w:rFonts w:ascii="Arial" w:hAnsi="Arial" w:cs="Arial"/>
          <w:color w:val="5A5758"/>
          <w:sz w:val="18"/>
          <w:szCs w:val="18"/>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96"/>
        <w:gridCol w:w="1896"/>
        <w:gridCol w:w="1896"/>
        <w:gridCol w:w="1896"/>
        <w:gridCol w:w="1896"/>
      </w:tblGrid>
      <w:tr w:rsidR="0035684A" w:rsidRPr="00CA2FA3" w:rsidTr="0035684A">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Category</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50-59% </w:t>
            </w:r>
            <w:r w:rsidRPr="00CA2FA3">
              <w:rPr>
                <w:rFonts w:ascii="Arial" w:hAnsi="Arial" w:cs="Arial"/>
                <w:color w:val="5A5758"/>
                <w:sz w:val="18"/>
                <w:szCs w:val="18"/>
              </w:rPr>
              <w:br/>
              <w:t>(Level 1)</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60-69% </w:t>
            </w:r>
            <w:r w:rsidRPr="00CA2FA3">
              <w:rPr>
                <w:rFonts w:ascii="Arial" w:hAnsi="Arial" w:cs="Arial"/>
                <w:color w:val="5A5758"/>
                <w:sz w:val="18"/>
                <w:szCs w:val="18"/>
              </w:rPr>
              <w:br/>
              <w:t>(Level 2)</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70-79% </w:t>
            </w:r>
            <w:r w:rsidRPr="00CA2FA3">
              <w:rPr>
                <w:rFonts w:ascii="Arial" w:hAnsi="Arial" w:cs="Arial"/>
                <w:color w:val="5A5758"/>
                <w:sz w:val="18"/>
                <w:szCs w:val="18"/>
              </w:rPr>
              <w:br/>
              <w:t>(Level 3)</w:t>
            </w:r>
          </w:p>
        </w:tc>
        <w:tc>
          <w:tcPr>
            <w:tcW w:w="1000" w:type="pct"/>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jc w:val="center"/>
              <w:rPr>
                <w:rFonts w:ascii="Arial" w:hAnsi="Arial" w:cs="Arial"/>
                <w:color w:val="5A5758"/>
                <w:sz w:val="18"/>
                <w:szCs w:val="18"/>
              </w:rPr>
            </w:pPr>
            <w:r w:rsidRPr="00CA2FA3">
              <w:rPr>
                <w:rFonts w:ascii="Arial" w:hAnsi="Arial" w:cs="Arial"/>
                <w:color w:val="5A5758"/>
                <w:sz w:val="18"/>
                <w:szCs w:val="18"/>
              </w:rPr>
              <w:t xml:space="preserve">80-100% </w:t>
            </w:r>
            <w:r w:rsidRPr="00CA2FA3">
              <w:rPr>
                <w:rFonts w:ascii="Arial" w:hAnsi="Arial" w:cs="Arial"/>
                <w:color w:val="5A5758"/>
                <w:sz w:val="18"/>
                <w:szCs w:val="18"/>
              </w:rPr>
              <w:br/>
              <w:t>(Level 4)</w:t>
            </w:r>
          </w:p>
        </w:tc>
      </w:tr>
      <w:tr w:rsidR="0035684A" w:rsidRPr="00CA2FA3" w:rsidTr="0035684A">
        <w:tc>
          <w:tcPr>
            <w:tcW w:w="1000" w:type="pct"/>
            <w:tcBorders>
              <w:top w:val="outset" w:sz="6" w:space="0" w:color="auto"/>
              <w:left w:val="outset" w:sz="6" w:space="0" w:color="auto"/>
              <w:bottom w:val="outset" w:sz="6" w:space="0" w:color="auto"/>
              <w:right w:val="outset" w:sz="6" w:space="0" w:color="auto"/>
            </w:tcBorders>
            <w:shd w:val="clear" w:color="auto" w:fill="EEEEEE"/>
            <w:hideMark/>
          </w:tcPr>
          <w:p w:rsidR="0035684A" w:rsidRPr="00CA2FA3" w:rsidRDefault="0035684A" w:rsidP="0035684A">
            <w:pPr>
              <w:widowControl/>
              <w:autoSpaceDE/>
              <w:autoSpaceDN/>
              <w:adjustRightInd/>
              <w:jc w:val="center"/>
              <w:rPr>
                <w:rFonts w:ascii="Arial" w:hAnsi="Arial" w:cs="Arial"/>
                <w:b/>
                <w:bCs/>
                <w:color w:val="5A5758"/>
                <w:sz w:val="18"/>
                <w:szCs w:val="18"/>
              </w:rPr>
            </w:pPr>
            <w:r w:rsidRPr="00CA2FA3">
              <w:rPr>
                <w:rFonts w:ascii="Arial" w:hAnsi="Arial" w:cs="Arial"/>
                <w:b/>
                <w:bCs/>
                <w:color w:val="5A5758"/>
                <w:sz w:val="18"/>
                <w:szCs w:val="18"/>
              </w:rPr>
              <w:t>Application</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bottom"/>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b/>
                <w:bCs/>
                <w:color w:val="5A5758"/>
                <w:sz w:val="18"/>
                <w:szCs w:val="18"/>
              </w:rPr>
              <w:t>The student:</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application of ideas and skills in familiar contexts (e.g., demonstrating good customer service practices)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ideas and skills in familiar contexts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ideas and skills in familiar contexts with moderate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ideas and skills in familiar contexts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applies ideas and skills in familiar contexts with a high degree of effectiveness</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transfer of concepts, skills, and procedures to new contexts (e.g., applying scientific principles to health care and personal services)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transfers concepts, skills, and procedures to new contexts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transfers concepts, skills, and procedures to new contexts with moderate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transfers concepts, skills, and procedures to new contexts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transfers concepts, skills, and procedures to new contexts with a high degree of effectiveness</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application of procedures, equipment, and technology (e.g., use of design instruments, machine and hand tools)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procedures, equipment, and technology safely and correctly only with supervision</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procedures, equipment, and technology safely and correctly with some supervision</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uses procedures, equipment, and technology safely and correctly</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demonstrates and promotes the safe and correct use of procedures, equipment, and technology</w:t>
            </w:r>
          </w:p>
        </w:tc>
      </w:tr>
      <w:tr w:rsidR="0035684A" w:rsidRPr="00CA2FA3" w:rsidTr="0035684A">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making connections, (e.g., between personal experiences and the subject, between subjects, between subjects and the world outside the school)</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makes connections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makes connections with moderate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makes connections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35684A" w:rsidRPr="00CA2FA3" w:rsidRDefault="0035684A" w:rsidP="0035684A">
            <w:pPr>
              <w:widowControl/>
              <w:autoSpaceDE/>
              <w:autoSpaceDN/>
              <w:adjustRightInd/>
              <w:rPr>
                <w:rFonts w:ascii="Arial" w:hAnsi="Arial" w:cs="Arial"/>
                <w:color w:val="5A5758"/>
                <w:sz w:val="18"/>
                <w:szCs w:val="18"/>
              </w:rPr>
            </w:pPr>
            <w:r w:rsidRPr="00CA2FA3">
              <w:rPr>
                <w:rFonts w:ascii="Arial" w:hAnsi="Arial" w:cs="Arial"/>
                <w:color w:val="5A5758"/>
                <w:sz w:val="18"/>
                <w:szCs w:val="18"/>
              </w:rPr>
              <w:t>makes connections with a high degree of effectiveness</w:t>
            </w:r>
          </w:p>
        </w:tc>
      </w:tr>
    </w:tbl>
    <w:p w:rsidR="00862235" w:rsidRPr="00CA2FA3" w:rsidRDefault="00862235" w:rsidP="00862235">
      <w:pPr>
        <w:rPr>
          <w:rFonts w:ascii="Calibri" w:hAnsi="Calibri"/>
          <w:sz w:val="18"/>
          <w:szCs w:val="18"/>
        </w:rPr>
      </w:pPr>
    </w:p>
    <w:p w:rsidR="00862235" w:rsidRPr="00CA2FA3" w:rsidRDefault="00862235" w:rsidP="00862235">
      <w:pPr>
        <w:rPr>
          <w:sz w:val="18"/>
          <w:szCs w:val="18"/>
        </w:rPr>
      </w:pPr>
    </w:p>
    <w:p w:rsidR="00C97374" w:rsidRPr="00CA2FA3" w:rsidRDefault="00862235" w:rsidP="00CA2FA3">
      <w:pPr>
        <w:jc w:val="center"/>
        <w:rPr>
          <w:rFonts w:ascii="Calibri" w:hAnsi="Calibri"/>
          <w:b/>
          <w:sz w:val="18"/>
          <w:szCs w:val="18"/>
        </w:rPr>
      </w:pPr>
      <w:r w:rsidRPr="00CA2FA3">
        <w:rPr>
          <w:rStyle w:val="Emphasis"/>
          <w:rFonts w:ascii="Calibri" w:hAnsi="Calibri"/>
          <w:b/>
          <w:i w:val="0"/>
          <w:sz w:val="18"/>
          <w:szCs w:val="18"/>
        </w:rPr>
        <w:lastRenderedPageBreak/>
        <w:t>Note:</w:t>
      </w:r>
      <w:r w:rsidRPr="00CA2FA3">
        <w:rPr>
          <w:rFonts w:ascii="Calibri" w:hAnsi="Calibri"/>
          <w:b/>
          <w:sz w:val="18"/>
          <w:szCs w:val="18"/>
        </w:rPr>
        <w:t xml:space="preserve"> A student whose achievement is below 50% at the end of a course will not obtain a credit for the course.</w:t>
      </w:r>
    </w:p>
    <w:p w:rsidR="00D05DAA" w:rsidRPr="00D05DAA" w:rsidRDefault="00D05DAA" w:rsidP="00D05DAA">
      <w:pPr>
        <w:rPr>
          <w:rFonts w:ascii="Calibri" w:hAnsi="Calibri"/>
          <w:b/>
        </w:rPr>
      </w:pPr>
      <w:r w:rsidRPr="00D05DAA">
        <w:rPr>
          <w:rFonts w:ascii="Calibri" w:hAnsi="Calibri"/>
          <w:b/>
        </w:rPr>
        <w:t>Learning Skills Chart</w:t>
      </w:r>
    </w:p>
    <w:p w:rsidR="00D05DAA" w:rsidRPr="00B05DF9" w:rsidRDefault="00D05DAA" w:rsidP="00D05DAA">
      <w:pPr>
        <w:rPr>
          <w:rFonts w:ascii="Calibri" w:hAnsi="Calibri"/>
          <w:sz w:val="11"/>
          <w:szCs w:val="11"/>
        </w:rPr>
      </w:pPr>
    </w:p>
    <w:tbl>
      <w:tblPr>
        <w:tblpPr w:leftFromText="180" w:rightFromText="180" w:vertAnchor="text" w:horzAnchor="margin" w:tblpXSpec="center" w:tblpY="436"/>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8052"/>
      </w:tblGrid>
      <w:tr w:rsidR="006465BC" w:rsidTr="006465BC">
        <w:tc>
          <w:tcPr>
            <w:tcW w:w="1917" w:type="dxa"/>
          </w:tcPr>
          <w:p w:rsidR="006465BC" w:rsidRPr="006465BC" w:rsidRDefault="006465BC" w:rsidP="006465BC">
            <w:pPr>
              <w:tabs>
                <w:tab w:val="center" w:pos="4320"/>
                <w:tab w:val="right" w:pos="8640"/>
              </w:tabs>
              <w:jc w:val="center"/>
              <w:rPr>
                <w:rFonts w:ascii="Arial Black" w:hAnsi="Arial Black"/>
                <w:b/>
                <w:sz w:val="32"/>
                <w:szCs w:val="32"/>
                <w:lang w:val="en-CA"/>
              </w:rPr>
            </w:pPr>
            <w:r w:rsidRPr="006465BC">
              <w:rPr>
                <w:rFonts w:ascii="Arial Black" w:hAnsi="Arial Black"/>
                <w:b/>
                <w:sz w:val="32"/>
                <w:szCs w:val="32"/>
                <w:lang w:val="en-CA"/>
              </w:rPr>
              <w:t>Learning Skill</w:t>
            </w:r>
          </w:p>
        </w:tc>
        <w:tc>
          <w:tcPr>
            <w:tcW w:w="8206" w:type="dxa"/>
          </w:tcPr>
          <w:p w:rsidR="006465BC" w:rsidRPr="006465BC" w:rsidRDefault="006465BC" w:rsidP="006465BC">
            <w:pPr>
              <w:tabs>
                <w:tab w:val="center" w:pos="4320"/>
                <w:tab w:val="right" w:pos="8640"/>
              </w:tabs>
              <w:jc w:val="center"/>
              <w:rPr>
                <w:rFonts w:ascii="Arial Black" w:hAnsi="Arial Black"/>
                <w:b/>
                <w:sz w:val="32"/>
                <w:szCs w:val="32"/>
                <w:lang w:val="en-CA"/>
              </w:rPr>
            </w:pPr>
            <w:r w:rsidRPr="006465BC">
              <w:rPr>
                <w:rFonts w:ascii="Arial Black" w:hAnsi="Arial Black"/>
                <w:b/>
                <w:sz w:val="32"/>
                <w:szCs w:val="32"/>
                <w:lang w:val="en-CA"/>
              </w:rPr>
              <w:t xml:space="preserve">Look </w:t>
            </w:r>
            <w:proofErr w:type="spellStart"/>
            <w:r w:rsidRPr="006465BC">
              <w:rPr>
                <w:rFonts w:ascii="Arial Black" w:hAnsi="Arial Black"/>
                <w:b/>
                <w:sz w:val="32"/>
                <w:szCs w:val="32"/>
                <w:lang w:val="en-CA"/>
              </w:rPr>
              <w:t>Fors</w:t>
            </w:r>
            <w:proofErr w:type="spellEnd"/>
          </w:p>
        </w:tc>
      </w:tr>
      <w:tr w:rsidR="006465BC" w:rsidTr="006465BC">
        <w:tc>
          <w:tcPr>
            <w:tcW w:w="1917" w:type="dxa"/>
          </w:tcPr>
          <w:p w:rsidR="006465BC" w:rsidRDefault="006465BC" w:rsidP="006465BC">
            <w:pPr>
              <w:tabs>
                <w:tab w:val="center" w:pos="4320"/>
                <w:tab w:val="right" w:pos="8640"/>
              </w:tabs>
              <w:rPr>
                <w:rFonts w:ascii="Arial Black" w:hAnsi="Arial Black"/>
                <w:b/>
                <w:i/>
                <w:lang w:val="en-CA"/>
              </w:rPr>
            </w:pPr>
            <w:r w:rsidRPr="006465BC">
              <w:rPr>
                <w:rFonts w:ascii="Arial Black" w:hAnsi="Arial Black"/>
                <w:b/>
                <w:i/>
                <w:lang w:val="en-CA"/>
              </w:rPr>
              <w:t>Organization</w:t>
            </w:r>
          </w:p>
          <w:p w:rsidR="00896EB1" w:rsidRPr="00896EB1" w:rsidRDefault="00896EB1" w:rsidP="006465BC">
            <w:pPr>
              <w:tabs>
                <w:tab w:val="center" w:pos="4320"/>
                <w:tab w:val="right" w:pos="8640"/>
              </w:tabs>
              <w:rPr>
                <w:rFonts w:ascii="Arial Black" w:hAnsi="Arial Black"/>
                <w:b/>
                <w:i/>
                <w:lang w:val="en-CA"/>
              </w:rPr>
            </w:pPr>
            <w:r w:rsidRPr="00896EB1">
              <w:rPr>
                <w:lang w:val="en-CA"/>
              </w:rPr>
              <w:t>The student demonstrates ability to organize and manage information, by:</w:t>
            </w:r>
          </w:p>
        </w:tc>
        <w:tc>
          <w:tcPr>
            <w:tcW w:w="8206" w:type="dxa"/>
          </w:tcPr>
          <w:p w:rsidR="006465BC" w:rsidRPr="006F2490" w:rsidRDefault="006465BC" w:rsidP="006F2490">
            <w:pPr>
              <w:pStyle w:val="ListParagraph"/>
              <w:numPr>
                <w:ilvl w:val="0"/>
                <w:numId w:val="5"/>
              </w:numPr>
              <w:spacing w:after="0" w:line="240" w:lineRule="auto"/>
              <w:rPr>
                <w:lang w:val="en-CA"/>
              </w:rPr>
            </w:pPr>
            <w:r w:rsidRPr="006F2490">
              <w:rPr>
                <w:lang w:val="en-CA"/>
              </w:rPr>
              <w:t>prioritizing work when faced with a number of tasks</w:t>
            </w:r>
          </w:p>
          <w:p w:rsidR="006465BC" w:rsidRPr="006F2490" w:rsidRDefault="006465BC" w:rsidP="006F2490">
            <w:pPr>
              <w:pStyle w:val="ListParagraph"/>
              <w:numPr>
                <w:ilvl w:val="0"/>
                <w:numId w:val="5"/>
              </w:numPr>
              <w:spacing w:after="0" w:line="240" w:lineRule="auto"/>
              <w:rPr>
                <w:lang w:val="en-CA"/>
              </w:rPr>
            </w:pPr>
            <w:r w:rsidRPr="006F2490">
              <w:rPr>
                <w:lang w:val="en-CA"/>
              </w:rPr>
              <w:t>devising and following a coherent plan to complete tasks</w:t>
            </w:r>
          </w:p>
          <w:p w:rsidR="006465BC" w:rsidRPr="006F2490" w:rsidRDefault="006465BC" w:rsidP="006F2490">
            <w:pPr>
              <w:pStyle w:val="ListParagraph"/>
              <w:numPr>
                <w:ilvl w:val="0"/>
                <w:numId w:val="5"/>
              </w:numPr>
              <w:spacing w:after="0" w:line="240" w:lineRule="auto"/>
              <w:rPr>
                <w:lang w:val="en-CA"/>
              </w:rPr>
            </w:pPr>
            <w:r w:rsidRPr="006F2490">
              <w:rPr>
                <w:lang w:val="en-CA"/>
              </w:rPr>
              <w:t>following specific steps to reach goals or to make improvements</w:t>
            </w:r>
          </w:p>
          <w:p w:rsidR="006465BC" w:rsidRPr="006F2490" w:rsidRDefault="006465BC" w:rsidP="006F2490">
            <w:pPr>
              <w:pStyle w:val="ListParagraph"/>
              <w:numPr>
                <w:ilvl w:val="0"/>
                <w:numId w:val="5"/>
              </w:numPr>
              <w:spacing w:after="0" w:line="240" w:lineRule="auto"/>
              <w:rPr>
                <w:lang w:val="en-CA"/>
              </w:rPr>
            </w:pPr>
            <w:r w:rsidRPr="006F2490">
              <w:rPr>
                <w:lang w:val="en-CA"/>
              </w:rPr>
              <w:t>using appropriate information technologies to organize information and tasks</w:t>
            </w:r>
          </w:p>
          <w:p w:rsidR="006465BC" w:rsidRPr="006F2490" w:rsidRDefault="006465BC" w:rsidP="006F2490">
            <w:pPr>
              <w:pStyle w:val="ListParagraph"/>
              <w:numPr>
                <w:ilvl w:val="0"/>
                <w:numId w:val="5"/>
              </w:numPr>
              <w:spacing w:after="0" w:line="240" w:lineRule="auto"/>
              <w:rPr>
                <w:lang w:val="en-CA"/>
              </w:rPr>
            </w:pPr>
            <w:r w:rsidRPr="006F2490">
              <w:rPr>
                <w:lang w:val="en-CA"/>
              </w:rPr>
              <w:t>arriving on time, with required notes, equipment and resources</w:t>
            </w:r>
          </w:p>
        </w:tc>
      </w:tr>
      <w:tr w:rsidR="006465BC" w:rsidTr="006465BC">
        <w:tc>
          <w:tcPr>
            <w:tcW w:w="1917" w:type="dxa"/>
          </w:tcPr>
          <w:p w:rsidR="006465BC" w:rsidRDefault="006465BC" w:rsidP="006465BC">
            <w:pPr>
              <w:tabs>
                <w:tab w:val="center" w:pos="4320"/>
                <w:tab w:val="right" w:pos="8640"/>
              </w:tabs>
              <w:rPr>
                <w:rFonts w:ascii="Arial Black" w:hAnsi="Arial Black"/>
                <w:b/>
                <w:i/>
                <w:lang w:val="en-CA"/>
              </w:rPr>
            </w:pPr>
            <w:r w:rsidRPr="006465BC">
              <w:rPr>
                <w:rFonts w:ascii="Arial Black" w:hAnsi="Arial Black"/>
                <w:b/>
                <w:i/>
                <w:lang w:val="en-CA"/>
              </w:rPr>
              <w:t>Collaboration</w:t>
            </w:r>
          </w:p>
          <w:p w:rsidR="00896EB1" w:rsidRPr="006465BC" w:rsidRDefault="00896EB1" w:rsidP="006465BC">
            <w:pPr>
              <w:tabs>
                <w:tab w:val="center" w:pos="4320"/>
                <w:tab w:val="right" w:pos="8640"/>
              </w:tabs>
              <w:rPr>
                <w:rFonts w:ascii="Arial Black" w:hAnsi="Arial Black"/>
                <w:b/>
                <w:i/>
                <w:lang w:val="en-CA"/>
              </w:rPr>
            </w:pPr>
            <w:r>
              <w:t>The student works respectfully to achieve the goals of the group or class, by:</w:t>
            </w:r>
          </w:p>
        </w:tc>
        <w:tc>
          <w:tcPr>
            <w:tcW w:w="8206" w:type="dxa"/>
          </w:tcPr>
          <w:p w:rsidR="006465BC" w:rsidRPr="006F2490" w:rsidRDefault="006465BC" w:rsidP="006F2490">
            <w:pPr>
              <w:pStyle w:val="ListParagraph"/>
              <w:numPr>
                <w:ilvl w:val="0"/>
                <w:numId w:val="6"/>
              </w:numPr>
              <w:spacing w:after="0" w:line="240" w:lineRule="auto"/>
              <w:rPr>
                <w:lang w:val="en-CA"/>
              </w:rPr>
            </w:pPr>
            <w:r w:rsidRPr="006F2490">
              <w:rPr>
                <w:rFonts w:eastAsia="Times New Roman" w:cs="Courier New"/>
              </w:rPr>
              <w:t>working willingly and cooperatively to build healthy peer-to-peer relationships through personal and media-assisted interactions</w:t>
            </w:r>
          </w:p>
          <w:p w:rsidR="006465BC" w:rsidRPr="006F2490" w:rsidRDefault="006465BC" w:rsidP="006F2490">
            <w:pPr>
              <w:pStyle w:val="ListParagraph"/>
              <w:numPr>
                <w:ilvl w:val="0"/>
                <w:numId w:val="6"/>
              </w:numPr>
              <w:spacing w:after="0" w:line="240" w:lineRule="auto"/>
              <w:rPr>
                <w:lang w:val="en-CA"/>
              </w:rPr>
            </w:pPr>
            <w:r w:rsidRPr="006F2490">
              <w:rPr>
                <w:rFonts w:eastAsia="Times New Roman" w:cs="Courier New"/>
                <w:lang w:val="en-CA"/>
              </w:rPr>
              <w:t>a</w:t>
            </w:r>
            <w:proofErr w:type="spellStart"/>
            <w:r w:rsidRPr="006F2490">
              <w:rPr>
                <w:rFonts w:eastAsia="Times New Roman" w:cs="Courier New"/>
              </w:rPr>
              <w:t>ccepting</w:t>
            </w:r>
            <w:proofErr w:type="spellEnd"/>
            <w:r w:rsidRPr="006F2490">
              <w:rPr>
                <w:rFonts w:eastAsia="Times New Roman" w:cs="Courier New"/>
              </w:rPr>
              <w:t xml:space="preserve"> various roles such as motivating and encouraging others to participate and taking  on an equitable share of the work</w:t>
            </w:r>
          </w:p>
          <w:p w:rsidR="006465BC" w:rsidRPr="006F2490" w:rsidRDefault="006465BC" w:rsidP="006F2490">
            <w:pPr>
              <w:pStyle w:val="ListParagraph"/>
              <w:numPr>
                <w:ilvl w:val="0"/>
                <w:numId w:val="6"/>
              </w:numPr>
              <w:spacing w:after="0" w:line="240" w:lineRule="auto"/>
              <w:rPr>
                <w:lang w:val="en-CA"/>
              </w:rPr>
            </w:pPr>
            <w:r w:rsidRPr="006F2490">
              <w:rPr>
                <w:rFonts w:eastAsia="Times New Roman" w:cs="Courier New"/>
                <w:lang w:val="en-CA"/>
              </w:rPr>
              <w:t>l</w:t>
            </w:r>
            <w:proofErr w:type="spellStart"/>
            <w:r w:rsidRPr="006F2490">
              <w:rPr>
                <w:rFonts w:eastAsia="Times New Roman" w:cs="Courier New"/>
              </w:rPr>
              <w:t>istening</w:t>
            </w:r>
            <w:proofErr w:type="spellEnd"/>
            <w:r w:rsidRPr="006F2490">
              <w:rPr>
                <w:rFonts w:eastAsia="Times New Roman" w:cs="Courier New"/>
              </w:rPr>
              <w:t xml:space="preserve"> actively without interrupting and responding with respect, empathy and sensitivity  to the needs of others</w:t>
            </w:r>
          </w:p>
          <w:p w:rsidR="006465BC" w:rsidRPr="006F2490" w:rsidRDefault="006465BC" w:rsidP="006F2490">
            <w:pPr>
              <w:pStyle w:val="ListParagraph"/>
              <w:numPr>
                <w:ilvl w:val="0"/>
                <w:numId w:val="6"/>
              </w:numPr>
              <w:spacing w:after="0" w:line="240" w:lineRule="auto"/>
              <w:rPr>
                <w:lang w:val="en-CA"/>
              </w:rPr>
            </w:pPr>
            <w:r w:rsidRPr="006F2490">
              <w:rPr>
                <w:rFonts w:eastAsia="Times New Roman" w:cs="Courier New"/>
                <w:lang w:val="en-CA"/>
              </w:rPr>
              <w:t>p</w:t>
            </w:r>
            <w:proofErr w:type="spellStart"/>
            <w:r w:rsidRPr="006F2490">
              <w:rPr>
                <w:rFonts w:eastAsia="Times New Roman" w:cs="Courier New"/>
              </w:rPr>
              <w:t>araphrasing</w:t>
            </w:r>
            <w:proofErr w:type="spellEnd"/>
            <w:r w:rsidRPr="006F2490">
              <w:rPr>
                <w:rFonts w:eastAsia="Times New Roman" w:cs="Courier New"/>
              </w:rPr>
              <w:t xml:space="preserve"> points of view and asking questions to clarify meaning and to promote understanding</w:t>
            </w:r>
          </w:p>
          <w:p w:rsidR="006465BC" w:rsidRPr="006F2490" w:rsidRDefault="006465BC" w:rsidP="006F2490">
            <w:pPr>
              <w:pStyle w:val="ListParagraph"/>
              <w:numPr>
                <w:ilvl w:val="0"/>
                <w:numId w:val="6"/>
              </w:numPr>
              <w:spacing w:after="0" w:line="240" w:lineRule="auto"/>
              <w:rPr>
                <w:lang w:val="en-CA"/>
              </w:rPr>
            </w:pPr>
            <w:r w:rsidRPr="006F2490">
              <w:rPr>
                <w:rFonts w:cs="Courier New"/>
                <w:lang w:val="en-CA"/>
              </w:rPr>
              <w:t>s</w:t>
            </w:r>
            <w:r w:rsidRPr="006F2490">
              <w:rPr>
                <w:rFonts w:cs="Courier New"/>
              </w:rPr>
              <w:t>haring information, resources, and expertise and promoting  critical thinking to solve problems and make decisions</w:t>
            </w:r>
          </w:p>
        </w:tc>
      </w:tr>
      <w:tr w:rsidR="006465BC" w:rsidTr="006465BC">
        <w:tc>
          <w:tcPr>
            <w:tcW w:w="1917" w:type="dxa"/>
          </w:tcPr>
          <w:p w:rsidR="006465BC" w:rsidRDefault="006465BC" w:rsidP="006465BC">
            <w:pPr>
              <w:tabs>
                <w:tab w:val="center" w:pos="4320"/>
                <w:tab w:val="right" w:pos="8640"/>
              </w:tabs>
              <w:rPr>
                <w:rFonts w:ascii="Arial Black" w:hAnsi="Arial Black"/>
                <w:b/>
                <w:i/>
                <w:lang w:val="en-CA"/>
              </w:rPr>
            </w:pPr>
            <w:r w:rsidRPr="006465BC">
              <w:rPr>
                <w:rFonts w:ascii="Arial Black" w:hAnsi="Arial Black"/>
                <w:b/>
                <w:i/>
                <w:lang w:val="en-CA"/>
              </w:rPr>
              <w:t>Initiative</w:t>
            </w:r>
          </w:p>
          <w:p w:rsidR="00896EB1" w:rsidRPr="006465BC" w:rsidRDefault="00896EB1" w:rsidP="006465BC">
            <w:pPr>
              <w:tabs>
                <w:tab w:val="center" w:pos="4320"/>
                <w:tab w:val="right" w:pos="8640"/>
              </w:tabs>
              <w:rPr>
                <w:rFonts w:ascii="Arial Black" w:hAnsi="Arial Black"/>
                <w:b/>
                <w:i/>
                <w:lang w:val="en-CA"/>
              </w:rPr>
            </w:pPr>
            <w:r>
              <w:rPr>
                <w:lang w:val="en-CA"/>
              </w:rPr>
              <w:t>The student seeks new learning opportunities and responds to challenges  by:</w:t>
            </w:r>
          </w:p>
        </w:tc>
        <w:tc>
          <w:tcPr>
            <w:tcW w:w="8206" w:type="dxa"/>
          </w:tcPr>
          <w:p w:rsidR="006465BC" w:rsidRPr="006F2490" w:rsidRDefault="006465BC" w:rsidP="006F2490">
            <w:pPr>
              <w:pStyle w:val="ListParagraph"/>
              <w:numPr>
                <w:ilvl w:val="0"/>
                <w:numId w:val="7"/>
              </w:numPr>
              <w:spacing w:after="0" w:line="240" w:lineRule="auto"/>
              <w:rPr>
                <w:lang w:val="en-CA"/>
              </w:rPr>
            </w:pPr>
            <w:r w:rsidRPr="006F2490">
              <w:rPr>
                <w:lang w:val="en-CA"/>
              </w:rPr>
              <w:t>looking  for and acting on new ideas and opportunities for learning</w:t>
            </w:r>
          </w:p>
          <w:p w:rsidR="006465BC" w:rsidRPr="006F2490" w:rsidRDefault="006465BC" w:rsidP="006F2490">
            <w:pPr>
              <w:pStyle w:val="ListParagraph"/>
              <w:numPr>
                <w:ilvl w:val="0"/>
                <w:numId w:val="7"/>
              </w:numPr>
              <w:spacing w:after="0" w:line="240" w:lineRule="auto"/>
              <w:rPr>
                <w:lang w:val="en-CA"/>
              </w:rPr>
            </w:pPr>
            <w:r w:rsidRPr="006F2490">
              <w:rPr>
                <w:lang w:val="en-CA"/>
              </w:rPr>
              <w:t>demonstrating  the capacity for innovation and a willingness to take risks</w:t>
            </w:r>
          </w:p>
          <w:p w:rsidR="006465BC" w:rsidRPr="006F2490" w:rsidRDefault="006465BC" w:rsidP="006F2490">
            <w:pPr>
              <w:pStyle w:val="ListParagraph"/>
              <w:numPr>
                <w:ilvl w:val="0"/>
                <w:numId w:val="7"/>
              </w:numPr>
              <w:spacing w:after="0" w:line="240" w:lineRule="auto"/>
              <w:rPr>
                <w:lang w:val="en-CA"/>
              </w:rPr>
            </w:pPr>
            <w:r w:rsidRPr="006F2490">
              <w:rPr>
                <w:lang w:val="en-CA"/>
              </w:rPr>
              <w:t>demonstrating curiosity and interest in learning</w:t>
            </w:r>
          </w:p>
          <w:p w:rsidR="006465BC" w:rsidRPr="006F2490" w:rsidRDefault="006465BC" w:rsidP="006F2490">
            <w:pPr>
              <w:pStyle w:val="ListParagraph"/>
              <w:numPr>
                <w:ilvl w:val="0"/>
                <w:numId w:val="7"/>
              </w:numPr>
              <w:spacing w:after="0" w:line="240" w:lineRule="auto"/>
              <w:rPr>
                <w:lang w:val="en-CA"/>
              </w:rPr>
            </w:pPr>
            <w:r w:rsidRPr="006F2490">
              <w:rPr>
                <w:lang w:val="en-CA"/>
              </w:rPr>
              <w:t>approaching  new tasks with a positive attitude</w:t>
            </w:r>
          </w:p>
          <w:p w:rsidR="006465BC" w:rsidRPr="006F2490" w:rsidRDefault="006465BC" w:rsidP="006F2490">
            <w:pPr>
              <w:pStyle w:val="ListParagraph"/>
              <w:numPr>
                <w:ilvl w:val="0"/>
                <w:numId w:val="7"/>
              </w:numPr>
              <w:spacing w:after="0" w:line="240" w:lineRule="auto"/>
              <w:rPr>
                <w:lang w:val="en-CA"/>
              </w:rPr>
            </w:pPr>
            <w:r w:rsidRPr="006F2490">
              <w:rPr>
                <w:rFonts w:cs="Courier New"/>
                <w:lang w:val="en-CA"/>
              </w:rPr>
              <w:t>r</w:t>
            </w:r>
            <w:proofErr w:type="spellStart"/>
            <w:r w:rsidRPr="006F2490">
              <w:rPr>
                <w:rFonts w:cs="Courier New"/>
              </w:rPr>
              <w:t>ecognizing</w:t>
            </w:r>
            <w:proofErr w:type="spellEnd"/>
            <w:r w:rsidRPr="006F2490">
              <w:rPr>
                <w:rFonts w:cs="Courier New"/>
              </w:rPr>
              <w:t xml:space="preserve">  and advocating  appropriately for the rights of self and others to seek assistance when needed and utilizing appropriate supports</w:t>
            </w:r>
          </w:p>
        </w:tc>
      </w:tr>
      <w:tr w:rsidR="006465BC" w:rsidTr="006465BC">
        <w:tc>
          <w:tcPr>
            <w:tcW w:w="1917" w:type="dxa"/>
          </w:tcPr>
          <w:p w:rsidR="006465BC" w:rsidRDefault="006465BC" w:rsidP="006465BC">
            <w:pPr>
              <w:tabs>
                <w:tab w:val="center" w:pos="4320"/>
                <w:tab w:val="right" w:pos="8640"/>
              </w:tabs>
              <w:rPr>
                <w:rFonts w:ascii="Arial Black" w:hAnsi="Arial Black"/>
                <w:b/>
                <w:i/>
                <w:lang w:val="en-CA"/>
              </w:rPr>
            </w:pPr>
            <w:r w:rsidRPr="006465BC">
              <w:rPr>
                <w:rFonts w:ascii="Arial Black" w:hAnsi="Arial Black"/>
                <w:b/>
                <w:i/>
                <w:lang w:val="en-CA"/>
              </w:rPr>
              <w:t>Responsibility</w:t>
            </w:r>
          </w:p>
          <w:p w:rsidR="00896EB1" w:rsidRPr="006465BC" w:rsidRDefault="00896EB1" w:rsidP="006465BC">
            <w:pPr>
              <w:tabs>
                <w:tab w:val="center" w:pos="4320"/>
                <w:tab w:val="right" w:pos="8640"/>
              </w:tabs>
              <w:rPr>
                <w:rFonts w:ascii="Arial Black" w:hAnsi="Arial Black"/>
                <w:b/>
                <w:i/>
                <w:lang w:val="en-CA"/>
              </w:rPr>
            </w:pPr>
            <w:r>
              <w:rPr>
                <w:lang w:val="en-CA"/>
              </w:rPr>
              <w:t>The student takes ownership for their learning by:</w:t>
            </w:r>
          </w:p>
        </w:tc>
        <w:tc>
          <w:tcPr>
            <w:tcW w:w="8206" w:type="dxa"/>
          </w:tcPr>
          <w:p w:rsidR="006465BC" w:rsidRPr="006F2490" w:rsidRDefault="006465BC" w:rsidP="006F2490">
            <w:pPr>
              <w:pStyle w:val="ListParagraph"/>
              <w:numPr>
                <w:ilvl w:val="0"/>
                <w:numId w:val="8"/>
              </w:numPr>
              <w:spacing w:after="0" w:line="240" w:lineRule="auto"/>
              <w:rPr>
                <w:rFonts w:cs="Courier New"/>
              </w:rPr>
            </w:pPr>
            <w:r w:rsidRPr="006F2490">
              <w:rPr>
                <w:rFonts w:cs="Courier New"/>
              </w:rPr>
              <w:t>fulfilling  responsibilities and commitments within the learning environment</w:t>
            </w:r>
          </w:p>
          <w:p w:rsidR="006465BC" w:rsidRPr="006F2490" w:rsidRDefault="006465BC" w:rsidP="006F2490">
            <w:pPr>
              <w:pStyle w:val="ListParagraph"/>
              <w:numPr>
                <w:ilvl w:val="0"/>
                <w:numId w:val="8"/>
              </w:numPr>
              <w:spacing w:after="0" w:line="240" w:lineRule="auto"/>
              <w:rPr>
                <w:rFonts w:cs="Courier New"/>
              </w:rPr>
            </w:pPr>
            <w:r w:rsidRPr="006F2490">
              <w:rPr>
                <w:rFonts w:cs="Courier New"/>
              </w:rPr>
              <w:t>completing and submitting class work, homework, and assignments according to agreed-upon timelines</w:t>
            </w:r>
          </w:p>
          <w:p w:rsidR="006465BC" w:rsidRPr="006F2490" w:rsidRDefault="006465BC" w:rsidP="006F2490">
            <w:pPr>
              <w:pStyle w:val="ListParagraph"/>
              <w:numPr>
                <w:ilvl w:val="0"/>
                <w:numId w:val="8"/>
              </w:numPr>
              <w:spacing w:after="0" w:line="240" w:lineRule="auto"/>
              <w:rPr>
                <w:rFonts w:cs="Courier New"/>
              </w:rPr>
            </w:pPr>
            <w:r w:rsidRPr="006F2490">
              <w:rPr>
                <w:rFonts w:cs="Courier New"/>
              </w:rPr>
              <w:t xml:space="preserve">taking responsibility for and managing own </w:t>
            </w:r>
            <w:proofErr w:type="spellStart"/>
            <w:r w:rsidRPr="006F2490">
              <w:rPr>
                <w:rFonts w:cs="Courier New"/>
              </w:rPr>
              <w:t>behaviour</w:t>
            </w:r>
            <w:proofErr w:type="spellEnd"/>
          </w:p>
          <w:p w:rsidR="006465BC" w:rsidRPr="006F2490" w:rsidRDefault="006465BC" w:rsidP="006F2490">
            <w:pPr>
              <w:pStyle w:val="ListParagraph"/>
              <w:numPr>
                <w:ilvl w:val="0"/>
                <w:numId w:val="8"/>
              </w:numPr>
              <w:spacing w:after="0" w:line="240" w:lineRule="auto"/>
              <w:rPr>
                <w:rFonts w:cs="Courier New"/>
              </w:rPr>
            </w:pPr>
            <w:r w:rsidRPr="006F2490">
              <w:rPr>
                <w:rFonts w:cs="Courier New"/>
              </w:rPr>
              <w:t xml:space="preserve">putting forth consistent effort with assessment and evaluation tasks </w:t>
            </w:r>
          </w:p>
          <w:p w:rsidR="006465BC" w:rsidRPr="006F2490" w:rsidRDefault="006465BC" w:rsidP="006F2490">
            <w:pPr>
              <w:pStyle w:val="ListParagraph"/>
              <w:numPr>
                <w:ilvl w:val="0"/>
                <w:numId w:val="8"/>
              </w:numPr>
              <w:spacing w:after="0" w:line="240" w:lineRule="auto"/>
              <w:rPr>
                <w:lang w:val="en-CA"/>
              </w:rPr>
            </w:pPr>
            <w:r w:rsidRPr="006F2490">
              <w:rPr>
                <w:rFonts w:cs="Courier New"/>
              </w:rPr>
              <w:t>showing attention to detail in producing quality work</w:t>
            </w:r>
          </w:p>
        </w:tc>
      </w:tr>
      <w:tr w:rsidR="006465BC" w:rsidTr="006465BC">
        <w:tc>
          <w:tcPr>
            <w:tcW w:w="1917" w:type="dxa"/>
          </w:tcPr>
          <w:p w:rsidR="006465BC" w:rsidRDefault="006465BC" w:rsidP="006465BC">
            <w:pPr>
              <w:tabs>
                <w:tab w:val="center" w:pos="4320"/>
                <w:tab w:val="right" w:pos="8640"/>
              </w:tabs>
              <w:rPr>
                <w:rFonts w:ascii="Arial Black" w:hAnsi="Arial Black"/>
                <w:b/>
                <w:i/>
                <w:lang w:val="en-CA"/>
              </w:rPr>
            </w:pPr>
            <w:r w:rsidRPr="006465BC">
              <w:rPr>
                <w:rFonts w:ascii="Arial Black" w:hAnsi="Arial Black"/>
                <w:b/>
                <w:i/>
                <w:lang w:val="en-CA"/>
              </w:rPr>
              <w:t>Self-regulation</w:t>
            </w:r>
          </w:p>
          <w:p w:rsidR="00896EB1" w:rsidRPr="006465BC" w:rsidRDefault="00896EB1" w:rsidP="006465BC">
            <w:pPr>
              <w:tabs>
                <w:tab w:val="center" w:pos="4320"/>
                <w:tab w:val="right" w:pos="8640"/>
              </w:tabs>
              <w:rPr>
                <w:rFonts w:ascii="Arial Black" w:hAnsi="Arial Black"/>
                <w:b/>
                <w:i/>
                <w:lang w:val="en-CA"/>
              </w:rPr>
            </w:pPr>
            <w:r>
              <w:rPr>
                <w:lang w:val="en-CA"/>
              </w:rPr>
              <w:t>The student reflects and responds to their learning environment by:</w:t>
            </w:r>
          </w:p>
        </w:tc>
        <w:tc>
          <w:tcPr>
            <w:tcW w:w="8206" w:type="dxa"/>
          </w:tcPr>
          <w:p w:rsidR="006465BC" w:rsidRPr="006F2490" w:rsidRDefault="006465BC" w:rsidP="006F2490">
            <w:pPr>
              <w:pStyle w:val="ListParagraph"/>
              <w:numPr>
                <w:ilvl w:val="0"/>
                <w:numId w:val="9"/>
              </w:numPr>
              <w:spacing w:after="0" w:line="240" w:lineRule="auto"/>
              <w:rPr>
                <w:lang w:val="en-CA"/>
              </w:rPr>
            </w:pPr>
            <w:r w:rsidRPr="006F2490">
              <w:rPr>
                <w:lang w:val="en-CA"/>
              </w:rPr>
              <w:t>setting own individual goals and monitoring progress towards achieving them</w:t>
            </w:r>
          </w:p>
          <w:p w:rsidR="006465BC" w:rsidRPr="006F2490" w:rsidRDefault="006465BC" w:rsidP="006F2490">
            <w:pPr>
              <w:pStyle w:val="ListParagraph"/>
              <w:numPr>
                <w:ilvl w:val="0"/>
                <w:numId w:val="9"/>
              </w:numPr>
              <w:spacing w:after="0" w:line="240" w:lineRule="auto"/>
              <w:rPr>
                <w:lang w:val="en-CA"/>
              </w:rPr>
            </w:pPr>
            <w:r w:rsidRPr="006F2490">
              <w:rPr>
                <w:lang w:val="en-CA"/>
              </w:rPr>
              <w:t>seeking clarification or assistance when needed</w:t>
            </w:r>
          </w:p>
          <w:p w:rsidR="006465BC" w:rsidRPr="006F2490" w:rsidRDefault="006465BC" w:rsidP="006F2490">
            <w:pPr>
              <w:pStyle w:val="ListParagraph"/>
              <w:numPr>
                <w:ilvl w:val="0"/>
                <w:numId w:val="9"/>
              </w:numPr>
              <w:spacing w:after="0" w:line="240" w:lineRule="auto"/>
              <w:rPr>
                <w:lang w:val="en-CA"/>
              </w:rPr>
            </w:pPr>
            <w:r w:rsidRPr="006F2490">
              <w:rPr>
                <w:lang w:val="en-CA"/>
              </w:rPr>
              <w:t>assessing their own strengths, needs and interests</w:t>
            </w:r>
          </w:p>
          <w:p w:rsidR="006465BC" w:rsidRPr="006F2490" w:rsidRDefault="006465BC" w:rsidP="006F2490">
            <w:pPr>
              <w:pStyle w:val="ListParagraph"/>
              <w:numPr>
                <w:ilvl w:val="0"/>
                <w:numId w:val="9"/>
              </w:numPr>
              <w:spacing w:after="0" w:line="240" w:lineRule="auto"/>
              <w:rPr>
                <w:lang w:val="en-CA"/>
              </w:rPr>
            </w:pPr>
            <w:r w:rsidRPr="006F2490">
              <w:rPr>
                <w:lang w:val="en-CA"/>
              </w:rPr>
              <w:t>identifying learning opportunities, choices and strategies to meet personal needs and achieve goals</w:t>
            </w:r>
          </w:p>
          <w:p w:rsidR="006465BC" w:rsidRPr="006F2490" w:rsidRDefault="006465BC" w:rsidP="006F2490">
            <w:pPr>
              <w:pStyle w:val="ListParagraph"/>
              <w:numPr>
                <w:ilvl w:val="0"/>
                <w:numId w:val="9"/>
              </w:numPr>
              <w:spacing w:after="0" w:line="240" w:lineRule="auto"/>
              <w:rPr>
                <w:lang w:val="en-CA"/>
              </w:rPr>
            </w:pPr>
            <w:r w:rsidRPr="006F2490">
              <w:rPr>
                <w:lang w:val="en-CA"/>
              </w:rPr>
              <w:t>persevering and making an effort when responding to challenges</w:t>
            </w:r>
          </w:p>
          <w:p w:rsidR="006465BC" w:rsidRPr="006F2490" w:rsidRDefault="006465BC" w:rsidP="006465BC">
            <w:pPr>
              <w:pStyle w:val="ListParagraph"/>
              <w:tabs>
                <w:tab w:val="center" w:pos="4320"/>
                <w:tab w:val="right" w:pos="8640"/>
              </w:tabs>
              <w:rPr>
                <w:lang w:val="en-CA"/>
              </w:rPr>
            </w:pPr>
          </w:p>
        </w:tc>
      </w:tr>
      <w:tr w:rsidR="006465BC" w:rsidTr="006465BC">
        <w:tc>
          <w:tcPr>
            <w:tcW w:w="1917" w:type="dxa"/>
          </w:tcPr>
          <w:p w:rsidR="006465BC" w:rsidRDefault="006465BC" w:rsidP="006465BC">
            <w:pPr>
              <w:tabs>
                <w:tab w:val="center" w:pos="4320"/>
                <w:tab w:val="right" w:pos="8640"/>
              </w:tabs>
              <w:rPr>
                <w:rFonts w:ascii="Arial Black" w:hAnsi="Arial Black"/>
                <w:b/>
                <w:i/>
                <w:lang w:val="en-CA"/>
              </w:rPr>
            </w:pPr>
            <w:r w:rsidRPr="006465BC">
              <w:rPr>
                <w:rFonts w:ascii="Arial Black" w:hAnsi="Arial Black"/>
                <w:b/>
                <w:i/>
                <w:lang w:val="en-CA"/>
              </w:rPr>
              <w:t>Independent Work</w:t>
            </w:r>
          </w:p>
          <w:p w:rsidR="00896EB1" w:rsidRPr="006465BC" w:rsidRDefault="00896EB1" w:rsidP="006465BC">
            <w:pPr>
              <w:tabs>
                <w:tab w:val="center" w:pos="4320"/>
                <w:tab w:val="right" w:pos="8640"/>
              </w:tabs>
              <w:rPr>
                <w:rFonts w:ascii="Arial Black" w:hAnsi="Arial Black"/>
                <w:b/>
                <w:i/>
                <w:lang w:val="en-CA"/>
              </w:rPr>
            </w:pPr>
            <w:r>
              <w:rPr>
                <w:lang w:val="en-CA"/>
              </w:rPr>
              <w:t xml:space="preserve">The student  practices self-direction in </w:t>
            </w:r>
            <w:r>
              <w:rPr>
                <w:lang w:val="en-CA"/>
              </w:rPr>
              <w:lastRenderedPageBreak/>
              <w:t>learning, by</w:t>
            </w:r>
          </w:p>
        </w:tc>
        <w:tc>
          <w:tcPr>
            <w:tcW w:w="8206" w:type="dxa"/>
          </w:tcPr>
          <w:p w:rsidR="006465BC" w:rsidRPr="006F2490" w:rsidRDefault="006465BC" w:rsidP="006F2490">
            <w:pPr>
              <w:pStyle w:val="ListParagraph"/>
              <w:numPr>
                <w:ilvl w:val="0"/>
                <w:numId w:val="10"/>
              </w:numPr>
              <w:spacing w:after="0" w:line="240" w:lineRule="auto"/>
            </w:pPr>
            <w:r w:rsidRPr="006F2490">
              <w:rPr>
                <w:lang w:val="en-CA"/>
              </w:rPr>
              <w:lastRenderedPageBreak/>
              <w:t>u</w:t>
            </w:r>
            <w:r w:rsidRPr="006F2490">
              <w:t>sing  prior knowledge or experiences  to solve problems and making decisions</w:t>
            </w:r>
          </w:p>
          <w:p w:rsidR="006465BC" w:rsidRPr="006F2490" w:rsidRDefault="006465BC" w:rsidP="006F2490">
            <w:pPr>
              <w:pStyle w:val="ListParagraph"/>
              <w:numPr>
                <w:ilvl w:val="0"/>
                <w:numId w:val="10"/>
              </w:numPr>
              <w:spacing w:after="0" w:line="240" w:lineRule="auto"/>
              <w:rPr>
                <w:lang w:val="en-CA"/>
              </w:rPr>
            </w:pPr>
            <w:r w:rsidRPr="006F2490">
              <w:rPr>
                <w:lang w:val="en-CA"/>
              </w:rPr>
              <w:t>demonstrating perseverance in bringing tasks to completion</w:t>
            </w:r>
          </w:p>
          <w:p w:rsidR="006465BC" w:rsidRPr="006F2490" w:rsidRDefault="006465BC" w:rsidP="006F2490">
            <w:pPr>
              <w:pStyle w:val="ListParagraph"/>
              <w:numPr>
                <w:ilvl w:val="0"/>
                <w:numId w:val="10"/>
              </w:numPr>
              <w:spacing w:after="0" w:line="240" w:lineRule="auto"/>
              <w:rPr>
                <w:lang w:val="en-CA"/>
              </w:rPr>
            </w:pPr>
            <w:r w:rsidRPr="006F2490">
              <w:rPr>
                <w:lang w:val="en-CA"/>
              </w:rPr>
              <w:t>independently monitoring, assessing, and revising plans to complete tasks and meet goals</w:t>
            </w:r>
          </w:p>
          <w:p w:rsidR="006465BC" w:rsidRPr="006F2490" w:rsidRDefault="006465BC" w:rsidP="006F2490">
            <w:pPr>
              <w:pStyle w:val="ListParagraph"/>
              <w:numPr>
                <w:ilvl w:val="0"/>
                <w:numId w:val="10"/>
              </w:numPr>
              <w:spacing w:after="0" w:line="240" w:lineRule="auto"/>
              <w:rPr>
                <w:lang w:val="en-CA"/>
              </w:rPr>
            </w:pPr>
            <w:r w:rsidRPr="006F2490">
              <w:rPr>
                <w:lang w:val="en-CA"/>
              </w:rPr>
              <w:t>using class time appropriately to complete tasks</w:t>
            </w:r>
          </w:p>
          <w:p w:rsidR="006465BC" w:rsidRPr="006F2490" w:rsidRDefault="006465BC" w:rsidP="006F2490">
            <w:pPr>
              <w:pStyle w:val="ListParagraph"/>
              <w:numPr>
                <w:ilvl w:val="0"/>
                <w:numId w:val="10"/>
              </w:numPr>
              <w:spacing w:after="0" w:line="240" w:lineRule="auto"/>
              <w:rPr>
                <w:lang w:val="en-CA"/>
              </w:rPr>
            </w:pPr>
            <w:r w:rsidRPr="006F2490">
              <w:rPr>
                <w:lang w:val="en-CA"/>
              </w:rPr>
              <w:lastRenderedPageBreak/>
              <w:t>following instructions with minimal supervision</w:t>
            </w:r>
          </w:p>
        </w:tc>
      </w:tr>
    </w:tbl>
    <w:p w:rsidR="00D05DAA" w:rsidRPr="00B05DF9" w:rsidRDefault="00D05DAA" w:rsidP="00D05DAA">
      <w:pPr>
        <w:rPr>
          <w:sz w:val="12"/>
          <w:szCs w:val="12"/>
        </w:rPr>
      </w:pPr>
    </w:p>
    <w:p w:rsidR="00D05DAA" w:rsidRDefault="00D05DAA" w:rsidP="00D05DAA">
      <w:pPr>
        <w:widowControl/>
        <w:rPr>
          <w:rFonts w:ascii="Calibri" w:hAnsi="Calibri"/>
          <w:sz w:val="20"/>
          <w:szCs w:val="20"/>
        </w:rPr>
      </w:pPr>
    </w:p>
    <w:p w:rsidR="00D05DAA" w:rsidRDefault="00D05DAA" w:rsidP="00D05DAA">
      <w:pPr>
        <w:rPr>
          <w:rFonts w:ascii="Calibri" w:hAnsi="Calibri" w:cs="Arial"/>
          <w:b/>
          <w:sz w:val="20"/>
          <w:szCs w:val="20"/>
        </w:rPr>
      </w:pPr>
    </w:p>
    <w:p w:rsidR="00D05DAA" w:rsidRDefault="00D05DAA" w:rsidP="00D05DAA">
      <w:pPr>
        <w:rPr>
          <w:rFonts w:ascii="Calibri" w:hAnsi="Calibri" w:cs="Arial"/>
          <w:b/>
          <w:sz w:val="20"/>
          <w:szCs w:val="20"/>
        </w:rPr>
      </w:pPr>
    </w:p>
    <w:p w:rsidR="00D05DAA" w:rsidRDefault="00D05DAA" w:rsidP="00921766">
      <w:pPr>
        <w:rPr>
          <w:rFonts w:ascii="Calibri" w:hAnsi="Calibri" w:cs="Arial"/>
          <w:b/>
          <w:sz w:val="20"/>
          <w:szCs w:val="20"/>
        </w:rPr>
      </w:pPr>
    </w:p>
    <w:p w:rsidR="00862235" w:rsidRDefault="00862235" w:rsidP="00921766">
      <w:pPr>
        <w:rPr>
          <w:rFonts w:ascii="Calibri" w:hAnsi="Calibri" w:cs="Arial"/>
          <w:b/>
          <w:sz w:val="20"/>
          <w:szCs w:val="20"/>
        </w:rPr>
      </w:pPr>
    </w:p>
    <w:p w:rsidR="00862235" w:rsidRDefault="00862235" w:rsidP="00921766">
      <w:pPr>
        <w:rPr>
          <w:rFonts w:ascii="Calibri" w:hAnsi="Calibri" w:cs="Arial"/>
          <w:b/>
          <w:sz w:val="20"/>
          <w:szCs w:val="20"/>
        </w:rPr>
      </w:pPr>
    </w:p>
    <w:p w:rsidR="003B7B66" w:rsidRDefault="003B7B66" w:rsidP="003B7B66">
      <w:pPr>
        <w:jc w:val="center"/>
        <w:rPr>
          <w:rFonts w:ascii="Calibri" w:hAnsi="Calibri" w:cs="Arial"/>
          <w:b/>
          <w:sz w:val="32"/>
          <w:szCs w:val="32"/>
        </w:rPr>
      </w:pPr>
    </w:p>
    <w:p w:rsidR="003B7B66" w:rsidRPr="005B3478" w:rsidRDefault="003B7B66" w:rsidP="003B7B66">
      <w:pPr>
        <w:jc w:val="center"/>
        <w:rPr>
          <w:rFonts w:ascii="Calibri" w:hAnsi="Calibri" w:cs="Arial"/>
          <w:b/>
          <w:sz w:val="32"/>
          <w:szCs w:val="32"/>
        </w:rPr>
      </w:pPr>
      <w:r w:rsidRPr="005B3478">
        <w:rPr>
          <w:rFonts w:ascii="Calibri" w:hAnsi="Calibri" w:cs="Arial"/>
          <w:b/>
          <w:sz w:val="32"/>
          <w:szCs w:val="32"/>
        </w:rPr>
        <w:t>BASIC GUIDELINES / EXPECTATIONS FOR THE CCVS CLASSROOM</w:t>
      </w:r>
    </w:p>
    <w:p w:rsidR="003B7B66" w:rsidRPr="005B3478" w:rsidRDefault="003B7B66" w:rsidP="003B7B66">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B7B66" w:rsidRPr="005B3478" w:rsidTr="0026563F">
        <w:tc>
          <w:tcPr>
            <w:tcW w:w="9576" w:type="dxa"/>
          </w:tcPr>
          <w:p w:rsidR="003B7B66" w:rsidRPr="005B3478" w:rsidRDefault="003B7B66" w:rsidP="0026563F">
            <w:pPr>
              <w:rPr>
                <w:rFonts w:ascii="Calibri" w:hAnsi="Calibri" w:cs="Arial"/>
                <w:b/>
                <w:sz w:val="22"/>
                <w:szCs w:val="22"/>
              </w:rPr>
            </w:pPr>
          </w:p>
          <w:p w:rsidR="003B7B66" w:rsidRPr="005B3478" w:rsidRDefault="003B7B66" w:rsidP="0026563F">
            <w:pPr>
              <w:jc w:val="center"/>
              <w:rPr>
                <w:rFonts w:ascii="Calibri" w:hAnsi="Calibri" w:cs="Arial"/>
                <w:b/>
                <w:sz w:val="22"/>
                <w:szCs w:val="22"/>
              </w:rPr>
            </w:pPr>
            <w:r w:rsidRPr="005B3478">
              <w:rPr>
                <w:rFonts w:ascii="Calibri" w:hAnsi="Calibri" w:cs="Arial"/>
                <w:b/>
                <w:sz w:val="22"/>
                <w:szCs w:val="22"/>
                <w:u w:val="single"/>
              </w:rPr>
              <w:t>GOAL #1</w:t>
            </w:r>
            <w:r>
              <w:rPr>
                <w:rFonts w:ascii="Calibri" w:hAnsi="Calibri" w:cs="Arial"/>
                <w:b/>
                <w:sz w:val="22"/>
                <w:szCs w:val="22"/>
                <w:u w:val="single"/>
              </w:rPr>
              <w:t>:</w:t>
            </w:r>
            <w:r>
              <w:rPr>
                <w:rFonts w:ascii="Calibri" w:hAnsi="Calibri" w:cs="Arial"/>
                <w:b/>
                <w:sz w:val="22"/>
                <w:szCs w:val="22"/>
              </w:rPr>
              <w:t xml:space="preserve"> </w:t>
            </w:r>
            <w:r w:rsidRPr="005B3478">
              <w:rPr>
                <w:rFonts w:ascii="Calibri" w:hAnsi="Calibri" w:cs="Arial"/>
                <w:b/>
                <w:sz w:val="22"/>
                <w:szCs w:val="22"/>
              </w:rPr>
              <w:t>STUDENTS WILL REMAIN IN THEIR ASSIGNED CLASSROOM FOR THE ENTIRE PERIOD.</w:t>
            </w:r>
          </w:p>
          <w:p w:rsidR="003B7B66" w:rsidRPr="005B3478" w:rsidRDefault="003B7B66" w:rsidP="0026563F">
            <w:pPr>
              <w:rPr>
                <w:rFonts w:ascii="Calibri" w:hAnsi="Calibri" w:cs="Arial"/>
                <w:b/>
                <w:sz w:val="22"/>
                <w:szCs w:val="22"/>
              </w:rPr>
            </w:pPr>
          </w:p>
        </w:tc>
      </w:tr>
    </w:tbl>
    <w:p w:rsidR="003B7B66" w:rsidRPr="005B3478" w:rsidRDefault="003B7B66" w:rsidP="003B7B66">
      <w:pPr>
        <w:rPr>
          <w:rFonts w:ascii="Calibri" w:hAnsi="Calibri" w:cs="Arial"/>
          <w:b/>
          <w:sz w:val="22"/>
          <w:szCs w:val="22"/>
        </w:rPr>
      </w:pPr>
    </w:p>
    <w:p w:rsidR="003B7B66" w:rsidRPr="005B3478" w:rsidRDefault="003B7B66" w:rsidP="003B7B66">
      <w:pPr>
        <w:rPr>
          <w:rFonts w:ascii="Calibri" w:hAnsi="Calibri" w:cs="Arial"/>
          <w:b/>
          <w:sz w:val="22"/>
          <w:szCs w:val="22"/>
        </w:rPr>
      </w:pPr>
      <w:r w:rsidRPr="005B3478">
        <w:rPr>
          <w:rFonts w:ascii="Calibri" w:hAnsi="Calibri" w:cs="Arial"/>
          <w:b/>
          <w:sz w:val="22"/>
          <w:szCs w:val="22"/>
        </w:rPr>
        <w:t>This implies:</w:t>
      </w:r>
    </w:p>
    <w:p w:rsidR="003B7B66" w:rsidRPr="005B3478" w:rsidRDefault="003B7B66" w:rsidP="003B7B66">
      <w:pPr>
        <w:rPr>
          <w:rFonts w:ascii="Calibri" w:hAnsi="Calibri" w:cs="Arial"/>
          <w:b/>
          <w:sz w:val="22"/>
          <w:szCs w:val="22"/>
        </w:rPr>
      </w:pPr>
    </w:p>
    <w:p w:rsidR="003B7B66" w:rsidRPr="005B3478" w:rsidRDefault="003B7B66" w:rsidP="006F2490">
      <w:pPr>
        <w:widowControl/>
        <w:numPr>
          <w:ilvl w:val="0"/>
          <w:numId w:val="2"/>
        </w:numPr>
        <w:autoSpaceDE/>
        <w:autoSpaceDN/>
        <w:adjustRightInd/>
        <w:rPr>
          <w:rFonts w:ascii="Calibri" w:hAnsi="Calibri" w:cs="Arial"/>
          <w:sz w:val="22"/>
          <w:szCs w:val="22"/>
        </w:rPr>
      </w:pPr>
      <w:r w:rsidRPr="005B3478">
        <w:rPr>
          <w:rFonts w:ascii="Calibri" w:hAnsi="Calibri" w:cs="Arial"/>
          <w:sz w:val="22"/>
          <w:szCs w:val="22"/>
        </w:rPr>
        <w:t xml:space="preserve">The student arrives prepared with binder, pens, pencils, paper and all other learning materials necessary for class.  The student WILL NOT </w:t>
      </w:r>
      <w:proofErr w:type="gramStart"/>
      <w:r w:rsidRPr="005B3478">
        <w:rPr>
          <w:rFonts w:ascii="Calibri" w:hAnsi="Calibri" w:cs="Arial"/>
          <w:sz w:val="22"/>
          <w:szCs w:val="22"/>
        </w:rPr>
        <w:t>be</w:t>
      </w:r>
      <w:proofErr w:type="gramEnd"/>
      <w:r w:rsidRPr="005B3478">
        <w:rPr>
          <w:rFonts w:ascii="Calibri" w:hAnsi="Calibri" w:cs="Arial"/>
          <w:sz w:val="22"/>
          <w:szCs w:val="22"/>
        </w:rPr>
        <w:t xml:space="preserve"> permitted to go to their locker.</w:t>
      </w:r>
    </w:p>
    <w:p w:rsidR="003B7B66" w:rsidRPr="005B3478" w:rsidRDefault="003B7B66" w:rsidP="003B7B66">
      <w:pPr>
        <w:rPr>
          <w:rFonts w:ascii="Calibri" w:hAnsi="Calibri" w:cs="Arial"/>
          <w:sz w:val="22"/>
          <w:szCs w:val="22"/>
        </w:rPr>
      </w:pPr>
    </w:p>
    <w:p w:rsidR="003B7B66" w:rsidRPr="005B3478" w:rsidRDefault="003B7B66" w:rsidP="006F2490">
      <w:pPr>
        <w:widowControl/>
        <w:numPr>
          <w:ilvl w:val="0"/>
          <w:numId w:val="2"/>
        </w:numPr>
        <w:autoSpaceDE/>
        <w:autoSpaceDN/>
        <w:adjustRightInd/>
        <w:rPr>
          <w:rFonts w:ascii="Calibri" w:hAnsi="Calibri" w:cs="Arial"/>
          <w:sz w:val="22"/>
          <w:szCs w:val="22"/>
        </w:rPr>
      </w:pPr>
      <w:r w:rsidRPr="005B3478">
        <w:rPr>
          <w:rFonts w:ascii="Calibri" w:hAnsi="Calibri" w:cs="Arial"/>
          <w:sz w:val="22"/>
          <w:szCs w:val="22"/>
        </w:rPr>
        <w:t>The student has taken care of personal business during the break periods in between classes.  (In certain circumstances students may have to leave for health reasons.)</w:t>
      </w:r>
    </w:p>
    <w:p w:rsidR="003B7B66" w:rsidRPr="005B3478" w:rsidRDefault="003B7B66" w:rsidP="003B7B66">
      <w:pPr>
        <w:rPr>
          <w:rFonts w:ascii="Calibri" w:hAnsi="Calibri" w:cs="Arial"/>
          <w:sz w:val="22"/>
          <w:szCs w:val="22"/>
        </w:rPr>
      </w:pPr>
    </w:p>
    <w:p w:rsidR="003B7B66" w:rsidRPr="005B3478" w:rsidRDefault="003B7B66" w:rsidP="006F2490">
      <w:pPr>
        <w:widowControl/>
        <w:numPr>
          <w:ilvl w:val="0"/>
          <w:numId w:val="2"/>
        </w:numPr>
        <w:autoSpaceDE/>
        <w:autoSpaceDN/>
        <w:adjustRightInd/>
        <w:rPr>
          <w:rFonts w:ascii="Calibri" w:hAnsi="Calibri" w:cs="Arial"/>
          <w:sz w:val="22"/>
          <w:szCs w:val="22"/>
        </w:rPr>
      </w:pPr>
      <w:r w:rsidRPr="005B3478">
        <w:rPr>
          <w:rFonts w:ascii="Calibri" w:hAnsi="Calibri" w:cs="Arial"/>
          <w:sz w:val="22"/>
          <w:szCs w:val="22"/>
        </w:rPr>
        <w:t>WITH PERMISSION, the student may only leave class for the washroom 20 minutes after the class has begun or 20 minutes prior to the period ending on an individual basis. (One student at a time.)</w:t>
      </w:r>
    </w:p>
    <w:p w:rsidR="003B7B66" w:rsidRPr="005B3478" w:rsidRDefault="003B7B66" w:rsidP="003B7B66">
      <w:pPr>
        <w:rPr>
          <w:rFonts w:ascii="Calibri" w:hAnsi="Calibri" w:cs="Arial"/>
          <w:sz w:val="22"/>
          <w:szCs w:val="22"/>
        </w:rPr>
      </w:pPr>
    </w:p>
    <w:p w:rsidR="003B7B66" w:rsidRPr="005B3478" w:rsidRDefault="003B7B66" w:rsidP="003B7B66">
      <w:pPr>
        <w:rPr>
          <w:rFonts w:ascii="Calibri" w:hAnsi="Calibri" w:cs="Arial"/>
          <w:sz w:val="22"/>
          <w:szCs w:val="22"/>
        </w:rPr>
      </w:pPr>
    </w:p>
    <w:p w:rsidR="003B7B66" w:rsidRPr="005B3478" w:rsidRDefault="003B7B66" w:rsidP="003B7B66">
      <w:pPr>
        <w:rPr>
          <w:rFonts w:ascii="Calibri" w:hAnsi="Calibri" w:cs="Arial"/>
          <w:sz w:val="22"/>
          <w:szCs w:val="22"/>
        </w:rPr>
      </w:pPr>
    </w:p>
    <w:p w:rsidR="003B7B66" w:rsidRPr="005B3478" w:rsidRDefault="003B7B66" w:rsidP="003B7B66">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B7B66" w:rsidRPr="005B3478" w:rsidTr="0026563F">
        <w:tc>
          <w:tcPr>
            <w:tcW w:w="10440" w:type="dxa"/>
          </w:tcPr>
          <w:p w:rsidR="003B7B66" w:rsidRPr="005B3478" w:rsidRDefault="003B7B66" w:rsidP="0026563F">
            <w:pPr>
              <w:rPr>
                <w:rFonts w:ascii="Calibri" w:hAnsi="Calibri" w:cs="Arial"/>
                <w:b/>
                <w:sz w:val="22"/>
                <w:szCs w:val="22"/>
              </w:rPr>
            </w:pPr>
          </w:p>
          <w:p w:rsidR="003B7B66" w:rsidRPr="005B3478" w:rsidRDefault="003B7B66" w:rsidP="0026563F">
            <w:pPr>
              <w:jc w:val="center"/>
              <w:rPr>
                <w:rFonts w:ascii="Calibri" w:hAnsi="Calibri" w:cs="Arial"/>
                <w:b/>
                <w:sz w:val="22"/>
                <w:szCs w:val="22"/>
              </w:rPr>
            </w:pPr>
            <w:r w:rsidRPr="005B3478">
              <w:rPr>
                <w:rFonts w:ascii="Calibri" w:hAnsi="Calibri" w:cs="Arial"/>
                <w:b/>
                <w:sz w:val="22"/>
                <w:szCs w:val="22"/>
                <w:u w:val="single"/>
              </w:rPr>
              <w:t>GOAL #2</w:t>
            </w:r>
            <w:r>
              <w:rPr>
                <w:rFonts w:ascii="Calibri" w:hAnsi="Calibri" w:cs="Arial"/>
                <w:b/>
                <w:sz w:val="22"/>
                <w:szCs w:val="22"/>
              </w:rPr>
              <w:t xml:space="preserve">: </w:t>
            </w:r>
            <w:r w:rsidRPr="005B3478">
              <w:rPr>
                <w:rFonts w:ascii="Calibri" w:hAnsi="Calibri" w:cs="Arial"/>
                <w:b/>
                <w:sz w:val="22"/>
                <w:szCs w:val="22"/>
              </w:rPr>
              <w:t>THE CLASSROOM LEARNING ENVIRONMENT WILL BE CONDUCIVE TO LEARNING.</w:t>
            </w:r>
          </w:p>
          <w:p w:rsidR="003B7B66" w:rsidRPr="005B3478" w:rsidRDefault="003B7B66" w:rsidP="0026563F">
            <w:pPr>
              <w:rPr>
                <w:rFonts w:ascii="Calibri" w:hAnsi="Calibri" w:cs="Arial"/>
                <w:b/>
                <w:sz w:val="22"/>
                <w:szCs w:val="22"/>
              </w:rPr>
            </w:pPr>
          </w:p>
        </w:tc>
      </w:tr>
    </w:tbl>
    <w:p w:rsidR="003B7B66" w:rsidRPr="005B3478" w:rsidRDefault="003B7B66" w:rsidP="003B7B66">
      <w:pPr>
        <w:rPr>
          <w:rFonts w:ascii="Calibri" w:hAnsi="Calibri" w:cs="Arial"/>
          <w:b/>
          <w:sz w:val="22"/>
          <w:szCs w:val="22"/>
        </w:rPr>
      </w:pPr>
    </w:p>
    <w:p w:rsidR="003B7B66" w:rsidRPr="005B3478" w:rsidRDefault="003B7B66" w:rsidP="003B7B66">
      <w:pPr>
        <w:rPr>
          <w:rFonts w:ascii="Calibri" w:hAnsi="Calibri" w:cs="Arial"/>
          <w:b/>
          <w:sz w:val="22"/>
          <w:szCs w:val="22"/>
        </w:rPr>
      </w:pPr>
      <w:r w:rsidRPr="005B3478">
        <w:rPr>
          <w:rFonts w:ascii="Calibri" w:hAnsi="Calibri" w:cs="Arial"/>
          <w:b/>
          <w:sz w:val="22"/>
          <w:szCs w:val="22"/>
        </w:rPr>
        <w:t>This implies:</w:t>
      </w:r>
    </w:p>
    <w:p w:rsidR="003B7B66" w:rsidRPr="005B3478" w:rsidRDefault="003B7B66" w:rsidP="003B7B66">
      <w:pPr>
        <w:rPr>
          <w:rFonts w:ascii="Calibri" w:hAnsi="Calibri" w:cs="Arial"/>
          <w:b/>
          <w:sz w:val="22"/>
          <w:szCs w:val="22"/>
        </w:rPr>
      </w:pPr>
    </w:p>
    <w:p w:rsidR="003B7B66" w:rsidRPr="005B3478" w:rsidRDefault="003B7B66" w:rsidP="006F2490">
      <w:pPr>
        <w:widowControl/>
        <w:numPr>
          <w:ilvl w:val="0"/>
          <w:numId w:val="3"/>
        </w:numPr>
        <w:autoSpaceDE/>
        <w:autoSpaceDN/>
        <w:adjustRightInd/>
        <w:rPr>
          <w:rFonts w:ascii="Calibri" w:hAnsi="Calibri" w:cs="Arial"/>
          <w:sz w:val="22"/>
          <w:szCs w:val="22"/>
        </w:rPr>
      </w:pPr>
      <w:r w:rsidRPr="005B3478">
        <w:rPr>
          <w:rFonts w:ascii="Calibri" w:hAnsi="Calibri" w:cs="Arial"/>
          <w:sz w:val="22"/>
          <w:szCs w:val="22"/>
        </w:rPr>
        <w:t>The student will arrive on time for every class.</w:t>
      </w:r>
    </w:p>
    <w:p w:rsidR="003B7B66" w:rsidRPr="005B3478" w:rsidRDefault="003B7B66" w:rsidP="003B7B66">
      <w:pPr>
        <w:rPr>
          <w:rFonts w:ascii="Calibri" w:hAnsi="Calibri" w:cs="Arial"/>
          <w:sz w:val="22"/>
          <w:szCs w:val="22"/>
        </w:rPr>
      </w:pPr>
    </w:p>
    <w:p w:rsidR="003B7B66" w:rsidRPr="005B3478" w:rsidRDefault="003B7B66" w:rsidP="006F2490">
      <w:pPr>
        <w:widowControl/>
        <w:numPr>
          <w:ilvl w:val="0"/>
          <w:numId w:val="3"/>
        </w:numPr>
        <w:autoSpaceDE/>
        <w:autoSpaceDN/>
        <w:adjustRightInd/>
        <w:rPr>
          <w:rFonts w:ascii="Calibri" w:hAnsi="Calibri" w:cs="Arial"/>
          <w:sz w:val="22"/>
          <w:szCs w:val="22"/>
        </w:rPr>
      </w:pPr>
      <w:r w:rsidRPr="005B3478">
        <w:rPr>
          <w:rFonts w:ascii="Calibri" w:hAnsi="Calibri" w:cs="Arial"/>
          <w:sz w:val="22"/>
          <w:szCs w:val="22"/>
        </w:rPr>
        <w:t>A seating plan will exist for every class; students will remain in their seats at all times until the very end of the period.</w:t>
      </w:r>
    </w:p>
    <w:p w:rsidR="003B7B66" w:rsidRPr="005B3478" w:rsidRDefault="003B7B66" w:rsidP="003B7B66">
      <w:pPr>
        <w:rPr>
          <w:rFonts w:ascii="Calibri" w:hAnsi="Calibri" w:cs="Arial"/>
          <w:sz w:val="22"/>
          <w:szCs w:val="22"/>
        </w:rPr>
      </w:pPr>
    </w:p>
    <w:p w:rsidR="003B7B66" w:rsidRPr="005B3478" w:rsidRDefault="003B7B66" w:rsidP="006F2490">
      <w:pPr>
        <w:widowControl/>
        <w:numPr>
          <w:ilvl w:val="0"/>
          <w:numId w:val="3"/>
        </w:numPr>
        <w:autoSpaceDE/>
        <w:autoSpaceDN/>
        <w:adjustRightInd/>
        <w:rPr>
          <w:rFonts w:ascii="Calibri" w:hAnsi="Calibri" w:cs="Arial"/>
          <w:sz w:val="22"/>
          <w:szCs w:val="22"/>
        </w:rPr>
      </w:pPr>
      <w:r w:rsidRPr="005B3478">
        <w:rPr>
          <w:rFonts w:ascii="Calibri" w:hAnsi="Calibri" w:cs="Arial"/>
          <w:sz w:val="22"/>
          <w:szCs w:val="22"/>
        </w:rPr>
        <w:t>During class learning time, the student will demonstrate respect for their learning environment by:</w:t>
      </w:r>
    </w:p>
    <w:p w:rsidR="003B7B66" w:rsidRPr="005B3478" w:rsidRDefault="003B7B66" w:rsidP="003B7B66">
      <w:pPr>
        <w:rPr>
          <w:rFonts w:ascii="Calibri" w:hAnsi="Calibri" w:cs="Arial"/>
          <w:sz w:val="22"/>
          <w:szCs w:val="22"/>
        </w:rPr>
      </w:pPr>
    </w:p>
    <w:p w:rsidR="003B7B66" w:rsidRPr="005B3478" w:rsidRDefault="003B7B66" w:rsidP="006F2490">
      <w:pPr>
        <w:widowControl/>
        <w:numPr>
          <w:ilvl w:val="0"/>
          <w:numId w:val="4"/>
        </w:numPr>
        <w:autoSpaceDE/>
        <w:autoSpaceDN/>
        <w:adjustRightInd/>
        <w:rPr>
          <w:rFonts w:ascii="Calibri" w:hAnsi="Calibri" w:cs="Arial"/>
          <w:sz w:val="22"/>
          <w:szCs w:val="22"/>
        </w:rPr>
      </w:pPr>
      <w:r w:rsidRPr="005B3478">
        <w:rPr>
          <w:rFonts w:ascii="Calibri" w:hAnsi="Calibri" w:cs="Arial"/>
          <w:sz w:val="22"/>
          <w:szCs w:val="22"/>
        </w:rPr>
        <w:t>raising their hand</w:t>
      </w:r>
    </w:p>
    <w:p w:rsidR="003B7B66" w:rsidRPr="005B3478" w:rsidRDefault="003B7B66" w:rsidP="006F2490">
      <w:pPr>
        <w:widowControl/>
        <w:numPr>
          <w:ilvl w:val="0"/>
          <w:numId w:val="4"/>
        </w:numPr>
        <w:autoSpaceDE/>
        <w:autoSpaceDN/>
        <w:adjustRightInd/>
        <w:rPr>
          <w:rFonts w:ascii="Calibri" w:hAnsi="Calibri" w:cs="Arial"/>
          <w:sz w:val="22"/>
          <w:szCs w:val="22"/>
        </w:rPr>
      </w:pPr>
      <w:r w:rsidRPr="005B3478">
        <w:rPr>
          <w:rFonts w:ascii="Calibri" w:hAnsi="Calibri" w:cs="Arial"/>
          <w:sz w:val="22"/>
          <w:szCs w:val="22"/>
        </w:rPr>
        <w:t>remaining quiet while others speak</w:t>
      </w:r>
    </w:p>
    <w:p w:rsidR="003B7B66" w:rsidRPr="005B3478" w:rsidRDefault="003B7B66" w:rsidP="006F2490">
      <w:pPr>
        <w:widowControl/>
        <w:numPr>
          <w:ilvl w:val="0"/>
          <w:numId w:val="4"/>
        </w:numPr>
        <w:autoSpaceDE/>
        <w:autoSpaceDN/>
        <w:adjustRightInd/>
        <w:rPr>
          <w:rFonts w:ascii="Calibri" w:hAnsi="Calibri"/>
          <w:sz w:val="22"/>
          <w:szCs w:val="22"/>
        </w:rPr>
      </w:pPr>
      <w:r w:rsidRPr="005B3478">
        <w:rPr>
          <w:rFonts w:ascii="Calibri" w:hAnsi="Calibri" w:cs="Arial"/>
          <w:sz w:val="22"/>
          <w:szCs w:val="22"/>
        </w:rPr>
        <w:t>respecting quiet time such as Literacy Periods and presentations</w:t>
      </w:r>
    </w:p>
    <w:p w:rsidR="003B7B66" w:rsidRPr="005B3478" w:rsidRDefault="003B7B66" w:rsidP="003B7B66">
      <w:pPr>
        <w:spacing w:line="288" w:lineRule="auto"/>
        <w:rPr>
          <w:rFonts w:ascii="Calibri" w:hAnsi="Calibri" w:cs="Arial"/>
          <w:sz w:val="22"/>
          <w:szCs w:val="22"/>
        </w:rPr>
      </w:pPr>
    </w:p>
    <w:p w:rsidR="003B7B66" w:rsidRPr="005B3478" w:rsidRDefault="003B7B66" w:rsidP="003B7B66">
      <w:pPr>
        <w:spacing w:line="288" w:lineRule="auto"/>
        <w:rPr>
          <w:rFonts w:ascii="Calibri" w:hAnsi="Calibri" w:cs="Arial"/>
          <w:sz w:val="22"/>
          <w:szCs w:val="22"/>
        </w:rPr>
      </w:pPr>
    </w:p>
    <w:p w:rsidR="003B7B66" w:rsidRDefault="003B7B66" w:rsidP="003B7B66">
      <w:pPr>
        <w:spacing w:line="288" w:lineRule="auto"/>
        <w:rPr>
          <w:rFonts w:ascii="Arial" w:hAnsi="Arial" w:cs="Arial"/>
          <w:sz w:val="18"/>
          <w:szCs w:val="18"/>
        </w:rPr>
      </w:pPr>
    </w:p>
    <w:p w:rsidR="003B7B66" w:rsidRDefault="003B7B66" w:rsidP="00862235">
      <w:pPr>
        <w:rPr>
          <w:rFonts w:ascii="Calibri" w:hAnsi="Calibri"/>
          <w:b/>
        </w:rPr>
      </w:pPr>
    </w:p>
    <w:p w:rsidR="003B7B66" w:rsidRDefault="003B7B66" w:rsidP="00862235">
      <w:pPr>
        <w:rPr>
          <w:rFonts w:ascii="Calibri" w:hAnsi="Calibri"/>
          <w:b/>
        </w:rPr>
      </w:pPr>
    </w:p>
    <w:p w:rsidR="003B7B66" w:rsidRDefault="003B7B66" w:rsidP="00862235">
      <w:pPr>
        <w:rPr>
          <w:rFonts w:ascii="Calibri" w:hAnsi="Calibri"/>
          <w:b/>
        </w:rPr>
      </w:pPr>
    </w:p>
    <w:p w:rsidR="003B7B66" w:rsidRDefault="003B7B66" w:rsidP="00862235">
      <w:pPr>
        <w:rPr>
          <w:rFonts w:ascii="Calibri" w:hAnsi="Calibri"/>
          <w:b/>
        </w:rPr>
      </w:pPr>
    </w:p>
    <w:p w:rsidR="003B7B66" w:rsidRDefault="003B7B66" w:rsidP="00862235">
      <w:pPr>
        <w:rPr>
          <w:rFonts w:ascii="Calibri" w:hAnsi="Calibri"/>
          <w:b/>
        </w:rPr>
      </w:pPr>
    </w:p>
    <w:p w:rsidR="003B7B66" w:rsidRDefault="003B7B66" w:rsidP="00862235">
      <w:pPr>
        <w:rPr>
          <w:rFonts w:ascii="Calibri" w:hAnsi="Calibri"/>
          <w:b/>
        </w:rPr>
      </w:pPr>
    </w:p>
    <w:p w:rsidR="003B7B66" w:rsidRDefault="003B7B66" w:rsidP="00862235">
      <w:pPr>
        <w:rPr>
          <w:rFonts w:ascii="Calibri" w:hAnsi="Calibri"/>
          <w:b/>
        </w:rPr>
      </w:pPr>
    </w:p>
    <w:p w:rsidR="00862235" w:rsidRPr="00BB6CD1" w:rsidRDefault="00CA4005" w:rsidP="00862235">
      <w:pPr>
        <w:rPr>
          <w:rFonts w:ascii="Calibri" w:hAnsi="Calibri"/>
          <w:b/>
        </w:rPr>
      </w:pPr>
      <w:r>
        <w:rPr>
          <w:rFonts w:ascii="Calibri" w:hAnsi="Calibri"/>
          <w:b/>
        </w:rPr>
        <w:t xml:space="preserve">Course </w:t>
      </w:r>
      <w:r w:rsidR="00862235" w:rsidRPr="00BB6CD1">
        <w:rPr>
          <w:rFonts w:ascii="Calibri" w:hAnsi="Calibri"/>
          <w:b/>
        </w:rPr>
        <w:t>Requirements</w:t>
      </w:r>
    </w:p>
    <w:p w:rsidR="0012406C" w:rsidRDefault="0012406C" w:rsidP="00CA4005">
      <w:pPr>
        <w:rPr>
          <w:rFonts w:ascii="Calibri" w:hAnsi="Calibri"/>
          <w:color w:val="000000"/>
          <w:sz w:val="22"/>
          <w:szCs w:val="22"/>
        </w:rPr>
      </w:pPr>
    </w:p>
    <w:p w:rsidR="00CA4005" w:rsidRPr="00CA4005" w:rsidRDefault="00CA4005" w:rsidP="00CA4005">
      <w:pPr>
        <w:rPr>
          <w:rFonts w:ascii="Calibri" w:hAnsi="Calibri"/>
          <w:color w:val="000000"/>
          <w:sz w:val="22"/>
          <w:szCs w:val="22"/>
        </w:rPr>
      </w:pPr>
      <w:r w:rsidRPr="00CA4005">
        <w:rPr>
          <w:rFonts w:ascii="Calibri" w:hAnsi="Calibri"/>
          <w:color w:val="000000"/>
          <w:sz w:val="22"/>
          <w:szCs w:val="22"/>
        </w:rPr>
        <w:t>1. Students and teachers are to be treated with respect in this room and everywhere else in the school community.</w:t>
      </w:r>
    </w:p>
    <w:p w:rsidR="00CA4005" w:rsidRPr="00CA4005" w:rsidRDefault="00CA4005" w:rsidP="00CA4005">
      <w:pPr>
        <w:rPr>
          <w:rFonts w:ascii="Calibri" w:hAnsi="Calibri"/>
          <w:color w:val="000000"/>
          <w:sz w:val="22"/>
          <w:szCs w:val="22"/>
        </w:rPr>
      </w:pPr>
    </w:p>
    <w:p w:rsidR="00CA4005" w:rsidRPr="00CA4005" w:rsidRDefault="00CA4005" w:rsidP="00921D10">
      <w:pPr>
        <w:rPr>
          <w:rFonts w:ascii="Calibri" w:hAnsi="Calibri"/>
          <w:color w:val="000000"/>
          <w:sz w:val="22"/>
          <w:szCs w:val="22"/>
        </w:rPr>
      </w:pPr>
      <w:r w:rsidRPr="00CA4005">
        <w:rPr>
          <w:rFonts w:ascii="Calibri" w:hAnsi="Calibri"/>
          <w:color w:val="000000"/>
          <w:sz w:val="22"/>
          <w:szCs w:val="22"/>
        </w:rPr>
        <w:t xml:space="preserve">2. Students </w:t>
      </w:r>
      <w:r w:rsidR="00921D10">
        <w:rPr>
          <w:rFonts w:ascii="Calibri" w:hAnsi="Calibri"/>
          <w:color w:val="000000"/>
          <w:sz w:val="22"/>
          <w:szCs w:val="22"/>
        </w:rPr>
        <w:t>must abide by the CCVS Attendance Policy.</w:t>
      </w:r>
    </w:p>
    <w:p w:rsidR="00CA4005" w:rsidRPr="00CA4005" w:rsidRDefault="00CA4005" w:rsidP="00CA4005">
      <w:pPr>
        <w:rPr>
          <w:rFonts w:ascii="Calibri" w:hAnsi="Calibri"/>
          <w:color w:val="000000"/>
          <w:sz w:val="22"/>
          <w:szCs w:val="22"/>
        </w:rPr>
      </w:pPr>
    </w:p>
    <w:p w:rsidR="00CA4005" w:rsidRDefault="0012406C" w:rsidP="00CA4005">
      <w:pPr>
        <w:rPr>
          <w:rFonts w:ascii="Calibri" w:hAnsi="Calibri"/>
          <w:color w:val="000000"/>
          <w:sz w:val="22"/>
          <w:szCs w:val="22"/>
        </w:rPr>
      </w:pPr>
      <w:r>
        <w:rPr>
          <w:rFonts w:ascii="Calibri" w:hAnsi="Calibri"/>
          <w:color w:val="000000"/>
          <w:sz w:val="22"/>
          <w:szCs w:val="22"/>
        </w:rPr>
        <w:t>3</w:t>
      </w:r>
      <w:r w:rsidR="00CA4005" w:rsidRPr="00CA4005">
        <w:rPr>
          <w:rFonts w:ascii="Calibri" w:hAnsi="Calibri"/>
          <w:color w:val="000000"/>
          <w:sz w:val="22"/>
          <w:szCs w:val="22"/>
        </w:rPr>
        <w:t xml:space="preserve">. Help for this course </w:t>
      </w:r>
      <w:r w:rsidR="00921D10">
        <w:rPr>
          <w:rFonts w:ascii="Calibri" w:hAnsi="Calibri"/>
          <w:color w:val="000000"/>
          <w:sz w:val="22"/>
          <w:szCs w:val="22"/>
        </w:rPr>
        <w:t xml:space="preserve">will be available </w:t>
      </w:r>
      <w:r>
        <w:rPr>
          <w:rFonts w:ascii="Calibri" w:hAnsi="Calibri"/>
          <w:color w:val="000000"/>
          <w:sz w:val="22"/>
          <w:szCs w:val="22"/>
        </w:rPr>
        <w:t>at lunch on specified days (TBA).</w:t>
      </w:r>
    </w:p>
    <w:p w:rsidR="00921D10" w:rsidRPr="00CA4005" w:rsidRDefault="00921D10" w:rsidP="00CA4005">
      <w:pPr>
        <w:rPr>
          <w:rFonts w:ascii="Calibri" w:hAnsi="Calibri"/>
          <w:color w:val="000000"/>
          <w:sz w:val="22"/>
          <w:szCs w:val="22"/>
        </w:rPr>
      </w:pPr>
    </w:p>
    <w:p w:rsidR="00CA4005" w:rsidRPr="00CA4005" w:rsidRDefault="0012406C" w:rsidP="00CA4005">
      <w:pPr>
        <w:rPr>
          <w:rFonts w:ascii="Calibri" w:hAnsi="Calibri"/>
          <w:color w:val="000000"/>
          <w:sz w:val="22"/>
          <w:szCs w:val="22"/>
        </w:rPr>
      </w:pPr>
      <w:r>
        <w:rPr>
          <w:rFonts w:ascii="Calibri" w:hAnsi="Calibri"/>
          <w:color w:val="000000"/>
          <w:sz w:val="22"/>
          <w:szCs w:val="22"/>
        </w:rPr>
        <w:t>4</w:t>
      </w:r>
      <w:r w:rsidR="00CA4005" w:rsidRPr="00CA4005">
        <w:rPr>
          <w:rFonts w:ascii="Calibri" w:hAnsi="Calibri"/>
          <w:color w:val="000000"/>
          <w:sz w:val="22"/>
          <w:szCs w:val="22"/>
        </w:rPr>
        <w:t>. Students who miss an evaluation task for a valid reason will complete a parallel form of the evaluation task at a mutually agreed upon time and location.</w:t>
      </w:r>
    </w:p>
    <w:p w:rsidR="00CA4005" w:rsidRPr="00CA4005" w:rsidRDefault="00CA4005" w:rsidP="00CA4005">
      <w:pPr>
        <w:rPr>
          <w:rFonts w:ascii="Calibri" w:hAnsi="Calibri"/>
          <w:color w:val="000000"/>
          <w:sz w:val="22"/>
          <w:szCs w:val="22"/>
        </w:rPr>
      </w:pPr>
    </w:p>
    <w:p w:rsidR="00CA4005" w:rsidRPr="00CA4005" w:rsidRDefault="0012406C" w:rsidP="00CA4005">
      <w:pPr>
        <w:rPr>
          <w:rFonts w:ascii="Calibri" w:hAnsi="Calibri"/>
          <w:color w:val="000000"/>
          <w:sz w:val="22"/>
          <w:szCs w:val="22"/>
        </w:rPr>
      </w:pPr>
      <w:r>
        <w:rPr>
          <w:rFonts w:ascii="Calibri" w:hAnsi="Calibri"/>
          <w:color w:val="000000"/>
          <w:sz w:val="22"/>
          <w:szCs w:val="22"/>
        </w:rPr>
        <w:t>5</w:t>
      </w:r>
      <w:r w:rsidR="00CA4005" w:rsidRPr="00CA4005">
        <w:rPr>
          <w:rFonts w:ascii="Calibri" w:hAnsi="Calibri"/>
          <w:color w:val="000000"/>
          <w:sz w:val="22"/>
          <w:szCs w:val="22"/>
        </w:rPr>
        <w:t>. Evaluation tasks are due at the beginning of the class on the due date to avoid distraction during the regular class time. Students who do not submit evaluation tasks on time will enter into a contract with the</w:t>
      </w:r>
      <w:r w:rsidR="00921D10">
        <w:rPr>
          <w:rFonts w:ascii="Calibri" w:hAnsi="Calibri"/>
          <w:color w:val="000000"/>
          <w:sz w:val="22"/>
          <w:szCs w:val="22"/>
        </w:rPr>
        <w:t xml:space="preserve"> subject teacher so that the tas</w:t>
      </w:r>
      <w:r w:rsidR="00CA4005" w:rsidRPr="00CA4005">
        <w:rPr>
          <w:rFonts w:ascii="Calibri" w:hAnsi="Calibri"/>
          <w:color w:val="000000"/>
          <w:sz w:val="22"/>
          <w:szCs w:val="22"/>
        </w:rPr>
        <w:t>k may be completed in a timely fashion.</w:t>
      </w:r>
    </w:p>
    <w:p w:rsidR="00CA4005" w:rsidRPr="00CA4005" w:rsidRDefault="00CA4005" w:rsidP="00CA4005">
      <w:pPr>
        <w:rPr>
          <w:rFonts w:ascii="Calibri" w:hAnsi="Calibri"/>
          <w:color w:val="000000"/>
          <w:sz w:val="22"/>
          <w:szCs w:val="22"/>
        </w:rPr>
      </w:pPr>
    </w:p>
    <w:p w:rsidR="00CA4005" w:rsidRPr="00CA4005" w:rsidRDefault="0012406C" w:rsidP="00CA4005">
      <w:pPr>
        <w:rPr>
          <w:rFonts w:ascii="Calibri" w:hAnsi="Calibri"/>
          <w:color w:val="000000"/>
          <w:sz w:val="22"/>
          <w:szCs w:val="22"/>
        </w:rPr>
      </w:pPr>
      <w:r>
        <w:rPr>
          <w:rFonts w:ascii="Calibri" w:hAnsi="Calibri"/>
          <w:color w:val="000000"/>
          <w:sz w:val="22"/>
          <w:szCs w:val="22"/>
        </w:rPr>
        <w:t>6</w:t>
      </w:r>
      <w:r w:rsidR="00CA4005" w:rsidRPr="00CA4005">
        <w:rPr>
          <w:rFonts w:ascii="Calibri" w:hAnsi="Calibri"/>
          <w:color w:val="000000"/>
          <w:sz w:val="22"/>
          <w:szCs w:val="22"/>
        </w:rPr>
        <w:t>. For health and safety reasons, food and drinks are not permitted in this classroom (except for water in bottles).</w:t>
      </w:r>
    </w:p>
    <w:p w:rsidR="00CA4005" w:rsidRPr="00CA4005" w:rsidRDefault="00CA4005" w:rsidP="00CA4005">
      <w:pPr>
        <w:rPr>
          <w:rFonts w:ascii="Calibri" w:hAnsi="Calibri"/>
          <w:color w:val="000000"/>
          <w:sz w:val="22"/>
          <w:szCs w:val="22"/>
        </w:rPr>
      </w:pPr>
    </w:p>
    <w:p w:rsidR="00CA4005" w:rsidRPr="00CA4005" w:rsidRDefault="0012406C" w:rsidP="00CA4005">
      <w:pPr>
        <w:rPr>
          <w:rFonts w:ascii="Calibri" w:hAnsi="Calibri"/>
          <w:color w:val="000000"/>
          <w:sz w:val="22"/>
          <w:szCs w:val="22"/>
        </w:rPr>
      </w:pPr>
      <w:r>
        <w:rPr>
          <w:rFonts w:ascii="Calibri" w:hAnsi="Calibri"/>
          <w:color w:val="000000"/>
          <w:sz w:val="22"/>
          <w:szCs w:val="22"/>
        </w:rPr>
        <w:t>7</w:t>
      </w:r>
      <w:r w:rsidR="00CA4005" w:rsidRPr="00CA4005">
        <w:rPr>
          <w:rFonts w:ascii="Calibri" w:hAnsi="Calibri"/>
          <w:color w:val="000000"/>
          <w:sz w:val="22"/>
          <w:szCs w:val="22"/>
        </w:rPr>
        <w:t>. Class time that is not being used for instruction or completion of labs is to be used to complete the assigned class</w:t>
      </w:r>
      <w:r w:rsidR="00CA4005">
        <w:rPr>
          <w:rFonts w:ascii="Calibri" w:hAnsi="Calibri"/>
          <w:color w:val="000000"/>
          <w:sz w:val="22"/>
          <w:szCs w:val="22"/>
        </w:rPr>
        <w:t xml:space="preserve"> </w:t>
      </w:r>
      <w:r w:rsidR="00CA4005" w:rsidRPr="00CA4005">
        <w:rPr>
          <w:rFonts w:ascii="Calibri" w:hAnsi="Calibri"/>
          <w:color w:val="000000"/>
          <w:sz w:val="22"/>
          <w:szCs w:val="22"/>
        </w:rPr>
        <w:t>work/homework.</w:t>
      </w:r>
    </w:p>
    <w:p w:rsidR="00CA4005" w:rsidRPr="00CA4005" w:rsidRDefault="00CA4005" w:rsidP="00CA4005">
      <w:pPr>
        <w:rPr>
          <w:rFonts w:ascii="Calibri" w:hAnsi="Calibri"/>
          <w:color w:val="000000"/>
          <w:sz w:val="22"/>
          <w:szCs w:val="22"/>
        </w:rPr>
      </w:pPr>
    </w:p>
    <w:p w:rsidR="00CA4005" w:rsidRPr="00CA4005" w:rsidRDefault="0012406C" w:rsidP="00CA4005">
      <w:pPr>
        <w:rPr>
          <w:rFonts w:ascii="Calibri" w:hAnsi="Calibri"/>
          <w:color w:val="000000"/>
          <w:sz w:val="22"/>
          <w:szCs w:val="22"/>
        </w:rPr>
      </w:pPr>
      <w:r>
        <w:rPr>
          <w:rFonts w:ascii="Calibri" w:hAnsi="Calibri"/>
          <w:color w:val="000000"/>
          <w:sz w:val="22"/>
          <w:szCs w:val="22"/>
        </w:rPr>
        <w:t>8</w:t>
      </w:r>
      <w:r w:rsidR="00CA4005" w:rsidRPr="00CA4005">
        <w:rPr>
          <w:rFonts w:ascii="Calibri" w:hAnsi="Calibri"/>
          <w:color w:val="000000"/>
          <w:sz w:val="22"/>
          <w:szCs w:val="22"/>
        </w:rPr>
        <w:t xml:space="preserve">. If you wish to listen to music when completing homework, you </w:t>
      </w:r>
      <w:r w:rsidR="00CA4005" w:rsidRPr="00CA4005">
        <w:rPr>
          <w:rFonts w:ascii="Calibri" w:hAnsi="Calibri"/>
          <w:b/>
          <w:bCs/>
          <w:color w:val="000000"/>
          <w:sz w:val="22"/>
          <w:szCs w:val="22"/>
          <w:u w:val="single"/>
        </w:rPr>
        <w:t>must</w:t>
      </w:r>
      <w:r w:rsidR="00CA4005" w:rsidRPr="00CA4005">
        <w:rPr>
          <w:rFonts w:ascii="Calibri" w:hAnsi="Calibri"/>
          <w:color w:val="000000"/>
          <w:sz w:val="22"/>
          <w:szCs w:val="22"/>
        </w:rPr>
        <w:t xml:space="preserve"> use headphones. If the music is too loud you will receive a warning. If the problem recurs, the headphones will be removed and kept by me until the end of the period.</w:t>
      </w:r>
    </w:p>
    <w:p w:rsidR="00CA4005" w:rsidRPr="00CA4005" w:rsidRDefault="00CA4005" w:rsidP="00CA4005">
      <w:pPr>
        <w:rPr>
          <w:rFonts w:ascii="Calibri" w:hAnsi="Calibri"/>
          <w:color w:val="000000"/>
          <w:sz w:val="22"/>
          <w:szCs w:val="22"/>
        </w:rPr>
      </w:pPr>
    </w:p>
    <w:p w:rsidR="00CA4005" w:rsidRPr="00CA4005" w:rsidRDefault="0012406C" w:rsidP="00CA4005">
      <w:pPr>
        <w:rPr>
          <w:rFonts w:ascii="Calibri" w:hAnsi="Calibri"/>
          <w:color w:val="000000"/>
          <w:sz w:val="22"/>
          <w:szCs w:val="22"/>
        </w:rPr>
      </w:pPr>
      <w:r>
        <w:rPr>
          <w:rFonts w:ascii="Calibri" w:hAnsi="Calibri"/>
          <w:color w:val="000000"/>
          <w:sz w:val="22"/>
          <w:szCs w:val="22"/>
        </w:rPr>
        <w:t>9</w:t>
      </w:r>
      <w:r w:rsidR="00CA4005" w:rsidRPr="00CA4005">
        <w:rPr>
          <w:rFonts w:ascii="Calibri" w:hAnsi="Calibri"/>
          <w:color w:val="000000"/>
          <w:sz w:val="22"/>
          <w:szCs w:val="22"/>
        </w:rPr>
        <w:t xml:space="preserve">. To maximize student learning, students will not be permitted to leave the room </w:t>
      </w:r>
      <w:r w:rsidR="00CA4005" w:rsidRPr="00CA4005">
        <w:rPr>
          <w:rFonts w:ascii="Calibri" w:hAnsi="Calibri"/>
          <w:b/>
          <w:bCs/>
          <w:i/>
          <w:iCs/>
          <w:color w:val="000000"/>
          <w:sz w:val="22"/>
          <w:szCs w:val="22"/>
        </w:rPr>
        <w:t>during a lesson</w:t>
      </w:r>
      <w:r w:rsidR="00CA4005" w:rsidRPr="00CA4005">
        <w:rPr>
          <w:rFonts w:ascii="Calibri" w:hAnsi="Calibri"/>
          <w:color w:val="000000"/>
          <w:sz w:val="22"/>
          <w:szCs w:val="22"/>
        </w:rPr>
        <w:t xml:space="preserve"> to go to the washroom, get a drink of water etc. Only after the lesson will permission </w:t>
      </w:r>
      <w:proofErr w:type="gramStart"/>
      <w:r w:rsidR="00CA4005" w:rsidRPr="00CA4005">
        <w:rPr>
          <w:rFonts w:ascii="Calibri" w:hAnsi="Calibri"/>
          <w:color w:val="000000"/>
          <w:sz w:val="22"/>
          <w:szCs w:val="22"/>
        </w:rPr>
        <w:t>be</w:t>
      </w:r>
      <w:proofErr w:type="gramEnd"/>
      <w:r w:rsidR="00CA4005" w:rsidRPr="00CA4005">
        <w:rPr>
          <w:rFonts w:ascii="Calibri" w:hAnsi="Calibri"/>
          <w:color w:val="000000"/>
          <w:sz w:val="22"/>
          <w:szCs w:val="22"/>
        </w:rPr>
        <w:t xml:space="preserve"> granted. </w:t>
      </w:r>
      <w:proofErr w:type="gramStart"/>
      <w:r w:rsidR="00CA4005" w:rsidRPr="00CA4005">
        <w:rPr>
          <w:rFonts w:ascii="Calibri" w:hAnsi="Calibri"/>
          <w:color w:val="000000"/>
          <w:sz w:val="22"/>
          <w:szCs w:val="22"/>
        </w:rPr>
        <w:t>Students who abuse this privilege, for example by asking to use the washroom every day (unless warranted by some medical condition), will lose the privilege to use the washroom during class time.</w:t>
      </w:r>
      <w:proofErr w:type="gramEnd"/>
      <w:r w:rsidR="00CA4005" w:rsidRPr="00CA4005">
        <w:rPr>
          <w:rFonts w:ascii="Calibri" w:hAnsi="Calibri"/>
          <w:color w:val="000000"/>
          <w:sz w:val="22"/>
          <w:szCs w:val="22"/>
        </w:rPr>
        <w:t xml:space="preserve"> In addition, the school policy regarding washroom breaks states that students are not to leave the classr</w:t>
      </w:r>
      <w:r>
        <w:rPr>
          <w:rFonts w:ascii="Calibri" w:hAnsi="Calibri"/>
          <w:color w:val="000000"/>
          <w:sz w:val="22"/>
          <w:szCs w:val="22"/>
        </w:rPr>
        <w:t>oom during the first and last 20</w:t>
      </w:r>
      <w:r w:rsidR="00CA4005" w:rsidRPr="00CA4005">
        <w:rPr>
          <w:rFonts w:ascii="Calibri" w:hAnsi="Calibri"/>
          <w:color w:val="000000"/>
          <w:sz w:val="22"/>
          <w:szCs w:val="22"/>
        </w:rPr>
        <w:t xml:space="preserve"> minutes of the class.</w:t>
      </w:r>
    </w:p>
    <w:p w:rsidR="00CA4005" w:rsidRPr="00CA4005" w:rsidRDefault="00CA4005" w:rsidP="00CA4005">
      <w:pPr>
        <w:rPr>
          <w:rFonts w:ascii="Calibri" w:hAnsi="Calibri"/>
          <w:color w:val="000000"/>
          <w:sz w:val="22"/>
          <w:szCs w:val="22"/>
        </w:rPr>
      </w:pPr>
    </w:p>
    <w:p w:rsidR="00891BC9" w:rsidRPr="005B3478" w:rsidRDefault="00891BC9" w:rsidP="00891BC9">
      <w:pPr>
        <w:rPr>
          <w:rFonts w:ascii="Calibri" w:hAnsi="Calibri" w:cs="Arial"/>
          <w:sz w:val="20"/>
          <w:szCs w:val="20"/>
        </w:rPr>
      </w:pPr>
      <w:r>
        <w:rPr>
          <w:rFonts w:ascii="Calibri" w:hAnsi="Calibri"/>
          <w:color w:val="000000"/>
          <w:sz w:val="22"/>
          <w:szCs w:val="22"/>
        </w:rPr>
        <w:t>10</w:t>
      </w:r>
      <w:r w:rsidRPr="00CA4005">
        <w:rPr>
          <w:rFonts w:ascii="Calibri" w:hAnsi="Calibri"/>
          <w:color w:val="000000"/>
          <w:sz w:val="22"/>
          <w:szCs w:val="22"/>
        </w:rPr>
        <w:t xml:space="preserve">. Cell-phones are to be OFF </w:t>
      </w:r>
      <w:r>
        <w:rPr>
          <w:rFonts w:ascii="Calibri" w:hAnsi="Calibri"/>
          <w:color w:val="000000"/>
          <w:sz w:val="22"/>
          <w:szCs w:val="22"/>
        </w:rPr>
        <w:t xml:space="preserve">and out of sight </w:t>
      </w:r>
      <w:r w:rsidRPr="00CA4005">
        <w:rPr>
          <w:rFonts w:ascii="Calibri" w:hAnsi="Calibri"/>
          <w:color w:val="000000"/>
          <w:sz w:val="22"/>
          <w:szCs w:val="22"/>
        </w:rPr>
        <w:t xml:space="preserve">in the </w:t>
      </w:r>
      <w:r>
        <w:rPr>
          <w:rFonts w:ascii="Calibri" w:hAnsi="Calibri"/>
          <w:color w:val="000000"/>
          <w:sz w:val="22"/>
          <w:szCs w:val="22"/>
        </w:rPr>
        <w:t>classroom.  Use of cell phones during class time will be dealt with according to school policy.</w:t>
      </w:r>
    </w:p>
    <w:p w:rsidR="005B3478" w:rsidRPr="005B3478" w:rsidRDefault="005B3478" w:rsidP="005B3478">
      <w:pPr>
        <w:rPr>
          <w:rFonts w:ascii="Calibri" w:hAnsi="Calibri" w:cs="Arial"/>
          <w:sz w:val="20"/>
          <w:szCs w:val="20"/>
        </w:rPr>
      </w:pPr>
    </w:p>
    <w:p w:rsidR="00921766" w:rsidRPr="005B3478" w:rsidRDefault="00921766" w:rsidP="005B3478">
      <w:pPr>
        <w:rPr>
          <w:rFonts w:ascii="Calibri" w:hAnsi="Calibri" w:cs="Arial"/>
          <w:sz w:val="20"/>
          <w:szCs w:val="20"/>
        </w:rPr>
      </w:pPr>
    </w:p>
    <w:p w:rsidR="00921766" w:rsidRDefault="00921766" w:rsidP="00921766">
      <w:pPr>
        <w:rPr>
          <w:rFonts w:ascii="Arial" w:hAnsi="Arial" w:cs="Arial"/>
          <w:sz w:val="20"/>
          <w:szCs w:val="20"/>
        </w:rPr>
      </w:pPr>
    </w:p>
    <w:p w:rsidR="00921766" w:rsidRDefault="00921766" w:rsidP="00921766">
      <w:pPr>
        <w:rPr>
          <w:rFonts w:ascii="Arial" w:hAnsi="Arial" w:cs="Arial"/>
          <w:sz w:val="20"/>
          <w:szCs w:val="20"/>
        </w:rPr>
      </w:pPr>
    </w:p>
    <w:p w:rsidR="00921766" w:rsidRDefault="00921766" w:rsidP="00921766">
      <w:pPr>
        <w:rPr>
          <w:rFonts w:ascii="Arial" w:hAnsi="Arial" w:cs="Arial"/>
          <w:sz w:val="20"/>
          <w:szCs w:val="20"/>
        </w:rPr>
      </w:pPr>
    </w:p>
    <w:p w:rsidR="007A0A5D" w:rsidRDefault="007A0A5D" w:rsidP="00CA4005">
      <w:pPr>
        <w:rPr>
          <w:rFonts w:ascii="Calibri" w:hAnsi="Calibri"/>
          <w:b/>
          <w:bCs/>
          <w:color w:val="000000"/>
        </w:rPr>
      </w:pPr>
    </w:p>
    <w:p w:rsidR="007A0A5D" w:rsidRDefault="007A0A5D" w:rsidP="00CA4005">
      <w:pPr>
        <w:rPr>
          <w:rFonts w:ascii="Calibri" w:hAnsi="Calibri"/>
          <w:b/>
          <w:bCs/>
          <w:color w:val="000000"/>
        </w:rPr>
      </w:pPr>
    </w:p>
    <w:p w:rsidR="0012406C" w:rsidRDefault="0012406C" w:rsidP="00CA4005">
      <w:pPr>
        <w:rPr>
          <w:rFonts w:ascii="Calibri" w:hAnsi="Calibri"/>
          <w:b/>
          <w:bCs/>
          <w:color w:val="000000"/>
        </w:rPr>
      </w:pPr>
    </w:p>
    <w:p w:rsidR="0012406C" w:rsidRDefault="0012406C" w:rsidP="00CA4005">
      <w:pPr>
        <w:rPr>
          <w:rFonts w:ascii="Calibri" w:hAnsi="Calibri"/>
          <w:b/>
          <w:bCs/>
          <w:color w:val="000000"/>
        </w:rPr>
      </w:pPr>
    </w:p>
    <w:p w:rsidR="0012406C" w:rsidRDefault="0012406C" w:rsidP="00CA4005">
      <w:pPr>
        <w:rPr>
          <w:rFonts w:ascii="Calibri" w:hAnsi="Calibri"/>
          <w:b/>
          <w:bCs/>
          <w:color w:val="000000"/>
        </w:rPr>
      </w:pPr>
    </w:p>
    <w:p w:rsidR="0012406C" w:rsidRDefault="0012406C" w:rsidP="00CA4005">
      <w:pPr>
        <w:rPr>
          <w:rFonts w:ascii="Calibri" w:hAnsi="Calibri"/>
          <w:b/>
          <w:bCs/>
          <w:color w:val="000000"/>
        </w:rPr>
      </w:pPr>
    </w:p>
    <w:p w:rsidR="0012406C" w:rsidRDefault="0012406C" w:rsidP="00CA4005">
      <w:pPr>
        <w:rPr>
          <w:rFonts w:ascii="Calibri" w:hAnsi="Calibri"/>
          <w:b/>
          <w:bCs/>
          <w:color w:val="000000"/>
        </w:rPr>
      </w:pPr>
    </w:p>
    <w:p w:rsidR="0012406C" w:rsidRDefault="0012406C" w:rsidP="00CA4005">
      <w:pPr>
        <w:rPr>
          <w:rFonts w:ascii="Calibri" w:hAnsi="Calibri"/>
          <w:b/>
          <w:bCs/>
          <w:color w:val="000000"/>
        </w:rPr>
      </w:pPr>
    </w:p>
    <w:p w:rsidR="007A0A5D" w:rsidRDefault="007A0A5D" w:rsidP="00CA4005">
      <w:pPr>
        <w:rPr>
          <w:rFonts w:ascii="Calibri" w:hAnsi="Calibri"/>
          <w:b/>
          <w:bCs/>
          <w:color w:val="000000"/>
        </w:rPr>
      </w:pPr>
    </w:p>
    <w:p w:rsidR="007A0A5D" w:rsidRDefault="007A0A5D" w:rsidP="00CA4005">
      <w:pPr>
        <w:rPr>
          <w:rFonts w:ascii="Calibri" w:hAnsi="Calibri"/>
          <w:b/>
          <w:bCs/>
          <w:color w:val="000000"/>
        </w:rPr>
      </w:pPr>
    </w:p>
    <w:p w:rsidR="00CA4005" w:rsidRPr="003B7B66" w:rsidRDefault="00CA4005" w:rsidP="00CA4005">
      <w:pPr>
        <w:jc w:val="center"/>
        <w:rPr>
          <w:rFonts w:ascii="Calibri" w:hAnsi="Calibri"/>
          <w:b/>
          <w:bCs/>
          <w:color w:val="000000"/>
          <w:sz w:val="32"/>
          <w:szCs w:val="32"/>
        </w:rPr>
      </w:pPr>
      <w:r w:rsidRPr="003B7B66">
        <w:rPr>
          <w:rFonts w:ascii="Calibri" w:hAnsi="Calibri"/>
          <w:b/>
          <w:bCs/>
          <w:color w:val="000000"/>
          <w:sz w:val="32"/>
          <w:szCs w:val="32"/>
        </w:rPr>
        <w:t xml:space="preserve">Completion Contract for </w:t>
      </w:r>
      <w:r w:rsidR="000A4B4C" w:rsidRPr="003B7B66">
        <w:rPr>
          <w:rFonts w:ascii="Calibri" w:hAnsi="Calibri"/>
          <w:b/>
          <w:bCs/>
          <w:color w:val="000000"/>
          <w:sz w:val="32"/>
          <w:szCs w:val="32"/>
        </w:rPr>
        <w:t>Outstanding</w:t>
      </w:r>
      <w:r w:rsidRPr="003B7B66">
        <w:rPr>
          <w:rFonts w:ascii="Calibri" w:hAnsi="Calibri"/>
          <w:b/>
          <w:bCs/>
          <w:color w:val="000000"/>
          <w:sz w:val="32"/>
          <w:szCs w:val="32"/>
        </w:rPr>
        <w:t xml:space="preserve"> Evaluation Tasks</w:t>
      </w:r>
    </w:p>
    <w:p w:rsidR="00CA4005" w:rsidRDefault="00CA4005" w:rsidP="00CA4005">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B7B66" w:rsidRPr="0026563F" w:rsidTr="0026563F">
        <w:trPr>
          <w:trHeight w:val="432"/>
        </w:trPr>
        <w:tc>
          <w:tcPr>
            <w:tcW w:w="9576" w:type="dxa"/>
            <w:gridSpan w:val="2"/>
            <w:vAlign w:val="center"/>
          </w:tcPr>
          <w:p w:rsidR="003B7B66" w:rsidRPr="0026563F" w:rsidRDefault="003B7B66" w:rsidP="003B7B66">
            <w:pPr>
              <w:rPr>
                <w:rFonts w:ascii="Calibri" w:hAnsi="Calibri"/>
                <w:color w:val="000000"/>
              </w:rPr>
            </w:pPr>
            <w:r w:rsidRPr="0026563F">
              <w:rPr>
                <w:rFonts w:ascii="Calibri" w:hAnsi="Calibri"/>
                <w:color w:val="000000"/>
              </w:rPr>
              <w:t>Student Name:</w:t>
            </w:r>
          </w:p>
        </w:tc>
      </w:tr>
      <w:tr w:rsidR="003B7B66" w:rsidRPr="0026563F" w:rsidTr="0026563F">
        <w:trPr>
          <w:trHeight w:val="432"/>
        </w:trPr>
        <w:tc>
          <w:tcPr>
            <w:tcW w:w="4788" w:type="dxa"/>
            <w:vAlign w:val="center"/>
          </w:tcPr>
          <w:p w:rsidR="003B7B66" w:rsidRPr="0026563F" w:rsidRDefault="003B7B66" w:rsidP="003B7B66">
            <w:pPr>
              <w:rPr>
                <w:rFonts w:ascii="Calibri" w:hAnsi="Calibri"/>
                <w:color w:val="000000"/>
              </w:rPr>
            </w:pPr>
            <w:r w:rsidRPr="0026563F">
              <w:rPr>
                <w:rFonts w:ascii="Calibri" w:hAnsi="Calibri"/>
                <w:color w:val="000000"/>
              </w:rPr>
              <w:t>Teacher Name:</w:t>
            </w:r>
          </w:p>
        </w:tc>
        <w:tc>
          <w:tcPr>
            <w:tcW w:w="4788" w:type="dxa"/>
            <w:vAlign w:val="center"/>
          </w:tcPr>
          <w:p w:rsidR="003B7B66" w:rsidRPr="0026563F" w:rsidRDefault="003B7B66" w:rsidP="003B7B66">
            <w:pPr>
              <w:rPr>
                <w:rFonts w:ascii="Calibri" w:hAnsi="Calibri"/>
                <w:color w:val="000000"/>
              </w:rPr>
            </w:pPr>
            <w:r w:rsidRPr="0026563F">
              <w:rPr>
                <w:rFonts w:ascii="Calibri" w:hAnsi="Calibri"/>
                <w:color w:val="000000"/>
              </w:rPr>
              <w:t>Course Code:</w:t>
            </w:r>
          </w:p>
        </w:tc>
      </w:tr>
      <w:tr w:rsidR="003B7B66" w:rsidRPr="0026563F" w:rsidTr="0026563F">
        <w:trPr>
          <w:trHeight w:val="432"/>
        </w:trPr>
        <w:tc>
          <w:tcPr>
            <w:tcW w:w="9576" w:type="dxa"/>
            <w:gridSpan w:val="2"/>
            <w:vAlign w:val="center"/>
          </w:tcPr>
          <w:p w:rsidR="003B7B66" w:rsidRPr="0026563F" w:rsidRDefault="003B7B66" w:rsidP="003B7B66">
            <w:pPr>
              <w:rPr>
                <w:rFonts w:ascii="Calibri" w:hAnsi="Calibri"/>
                <w:color w:val="000000"/>
              </w:rPr>
            </w:pPr>
            <w:r w:rsidRPr="0026563F">
              <w:rPr>
                <w:rFonts w:ascii="Calibri" w:hAnsi="Calibri"/>
                <w:color w:val="000000"/>
              </w:rPr>
              <w:t>Name of Evaluation Task:</w:t>
            </w:r>
          </w:p>
        </w:tc>
      </w:tr>
      <w:tr w:rsidR="003B7B66" w:rsidRPr="0026563F" w:rsidTr="0026563F">
        <w:tc>
          <w:tcPr>
            <w:tcW w:w="9576" w:type="dxa"/>
            <w:gridSpan w:val="2"/>
          </w:tcPr>
          <w:p w:rsidR="003B7B66" w:rsidRPr="0026563F" w:rsidRDefault="003B7B66" w:rsidP="00CA4005">
            <w:pPr>
              <w:rPr>
                <w:rFonts w:ascii="Calibri" w:hAnsi="Calibri"/>
                <w:color w:val="000000"/>
              </w:rPr>
            </w:pPr>
            <w:r w:rsidRPr="0026563F">
              <w:rPr>
                <w:rFonts w:ascii="Calibri" w:hAnsi="Calibri"/>
                <w:color w:val="000000"/>
              </w:rPr>
              <w:t>Description of Evaluation Task</w:t>
            </w: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tc>
      </w:tr>
      <w:tr w:rsidR="003B7B66" w:rsidRPr="0026563F" w:rsidTr="0026563F">
        <w:tc>
          <w:tcPr>
            <w:tcW w:w="9576" w:type="dxa"/>
            <w:gridSpan w:val="2"/>
          </w:tcPr>
          <w:p w:rsidR="003B7B66" w:rsidRPr="0026563F" w:rsidRDefault="003B7B66" w:rsidP="00CA4005">
            <w:pPr>
              <w:rPr>
                <w:rFonts w:ascii="Calibri" w:hAnsi="Calibri"/>
                <w:color w:val="000000"/>
              </w:rPr>
            </w:pPr>
            <w:r w:rsidRPr="0026563F">
              <w:rPr>
                <w:rFonts w:ascii="Calibri" w:hAnsi="Calibri"/>
                <w:color w:val="000000"/>
              </w:rPr>
              <w:t>Overall Expectation(s) Addressed</w:t>
            </w: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p w:rsidR="003B7B66" w:rsidRPr="0026563F" w:rsidRDefault="003B7B66" w:rsidP="00CA4005">
            <w:pPr>
              <w:rPr>
                <w:rFonts w:ascii="Calibri" w:hAnsi="Calibri"/>
                <w:color w:val="000000"/>
              </w:rPr>
            </w:pPr>
          </w:p>
        </w:tc>
      </w:tr>
      <w:tr w:rsidR="003B7B66" w:rsidRPr="0026563F" w:rsidTr="0026563F">
        <w:trPr>
          <w:trHeight w:val="432"/>
        </w:trPr>
        <w:tc>
          <w:tcPr>
            <w:tcW w:w="9576" w:type="dxa"/>
            <w:gridSpan w:val="2"/>
            <w:vAlign w:val="center"/>
          </w:tcPr>
          <w:p w:rsidR="003B7B66" w:rsidRPr="0026563F" w:rsidRDefault="003B7B66" w:rsidP="003B7B66">
            <w:pPr>
              <w:rPr>
                <w:rFonts w:ascii="Calibri" w:hAnsi="Calibri"/>
                <w:color w:val="000000"/>
              </w:rPr>
            </w:pPr>
            <w:r w:rsidRPr="0026563F">
              <w:rPr>
                <w:rFonts w:ascii="Calibri" w:hAnsi="Calibri"/>
                <w:color w:val="000000"/>
              </w:rPr>
              <w:t>Original Due Date:</w:t>
            </w:r>
          </w:p>
        </w:tc>
      </w:tr>
      <w:tr w:rsidR="003B7B66" w:rsidRPr="0026563F" w:rsidTr="0026563F">
        <w:trPr>
          <w:trHeight w:val="432"/>
        </w:trPr>
        <w:tc>
          <w:tcPr>
            <w:tcW w:w="9576" w:type="dxa"/>
            <w:gridSpan w:val="2"/>
            <w:vAlign w:val="center"/>
          </w:tcPr>
          <w:p w:rsidR="003B7B66" w:rsidRPr="0026563F" w:rsidRDefault="003B7B66" w:rsidP="003B7B66">
            <w:pPr>
              <w:rPr>
                <w:rFonts w:ascii="Calibri" w:hAnsi="Calibri"/>
                <w:color w:val="000000"/>
              </w:rPr>
            </w:pPr>
            <w:r w:rsidRPr="0026563F">
              <w:rPr>
                <w:rFonts w:ascii="Calibri" w:hAnsi="Calibri"/>
                <w:color w:val="000000"/>
              </w:rPr>
              <w:t>Renegotiated Due Date:</w:t>
            </w:r>
          </w:p>
        </w:tc>
      </w:tr>
      <w:tr w:rsidR="003B7B66" w:rsidRPr="0026563F" w:rsidTr="0026563F">
        <w:tc>
          <w:tcPr>
            <w:tcW w:w="9576" w:type="dxa"/>
            <w:gridSpan w:val="2"/>
          </w:tcPr>
          <w:p w:rsidR="003B7B66" w:rsidRPr="0026563F" w:rsidRDefault="003B7B66" w:rsidP="0026563F">
            <w:pPr>
              <w:spacing w:after="58"/>
              <w:rPr>
                <w:rFonts w:ascii="Calibri" w:hAnsi="Calibri"/>
                <w:color w:val="000000"/>
              </w:rPr>
            </w:pPr>
            <w:r w:rsidRPr="0026563F">
              <w:rPr>
                <w:rFonts w:ascii="Calibri" w:hAnsi="Calibri"/>
                <w:color w:val="000000"/>
              </w:rPr>
              <w:t>Accommodations made to Evaluation Task</w:t>
            </w:r>
          </w:p>
          <w:p w:rsidR="003B7B66" w:rsidRPr="0026563F" w:rsidRDefault="003B7B66" w:rsidP="0026563F">
            <w:pPr>
              <w:spacing w:after="58"/>
              <w:rPr>
                <w:rFonts w:ascii="Calibri" w:hAnsi="Calibri"/>
                <w:color w:val="000000"/>
              </w:rPr>
            </w:pPr>
          </w:p>
          <w:p w:rsidR="003B7B66" w:rsidRPr="0026563F" w:rsidRDefault="003B7B66" w:rsidP="0026563F">
            <w:pPr>
              <w:spacing w:after="58"/>
              <w:rPr>
                <w:rFonts w:ascii="Calibri" w:hAnsi="Calibri"/>
                <w:color w:val="000000"/>
              </w:rPr>
            </w:pPr>
          </w:p>
          <w:p w:rsidR="003B7B66" w:rsidRPr="0026563F" w:rsidRDefault="003B7B66" w:rsidP="0026563F">
            <w:pPr>
              <w:spacing w:after="58"/>
              <w:rPr>
                <w:rFonts w:ascii="Calibri" w:hAnsi="Calibri"/>
                <w:color w:val="000000"/>
              </w:rPr>
            </w:pPr>
          </w:p>
          <w:p w:rsidR="003B7B66" w:rsidRPr="0026563F" w:rsidRDefault="003B7B66" w:rsidP="0026563F">
            <w:pPr>
              <w:spacing w:after="58"/>
              <w:rPr>
                <w:rFonts w:ascii="Calibri" w:hAnsi="Calibri"/>
                <w:color w:val="000000"/>
              </w:rPr>
            </w:pPr>
          </w:p>
          <w:p w:rsidR="003B7B66" w:rsidRPr="0026563F" w:rsidRDefault="003B7B66" w:rsidP="00CA4005">
            <w:pPr>
              <w:rPr>
                <w:rFonts w:ascii="Calibri" w:hAnsi="Calibri"/>
                <w:color w:val="000000"/>
              </w:rPr>
            </w:pPr>
          </w:p>
        </w:tc>
      </w:tr>
    </w:tbl>
    <w:p w:rsidR="003B7B66" w:rsidRDefault="003B7B66" w:rsidP="00CA4005">
      <w:pPr>
        <w:rPr>
          <w:rFonts w:ascii="Calibri" w:hAnsi="Calibri"/>
          <w:color w:val="000000"/>
        </w:rPr>
      </w:pPr>
    </w:p>
    <w:p w:rsidR="00CA4005" w:rsidRPr="000A4B4C" w:rsidRDefault="00CA4005" w:rsidP="00CA4005">
      <w:pPr>
        <w:rPr>
          <w:rFonts w:ascii="Calibri" w:hAnsi="Calibri"/>
          <w:color w:val="000000"/>
          <w:sz w:val="20"/>
          <w:szCs w:val="20"/>
        </w:rPr>
      </w:pPr>
    </w:p>
    <w:p w:rsidR="00CA4005" w:rsidRPr="000A4B4C" w:rsidRDefault="00CA4005" w:rsidP="00CA4005">
      <w:pPr>
        <w:rPr>
          <w:rFonts w:ascii="Calibri" w:hAnsi="Calibri"/>
          <w:color w:val="000000"/>
          <w:sz w:val="20"/>
          <w:szCs w:val="20"/>
        </w:rPr>
      </w:pPr>
      <w:r w:rsidRPr="000A4B4C">
        <w:rPr>
          <w:rFonts w:ascii="Calibri" w:hAnsi="Calibri"/>
          <w:color w:val="000000"/>
          <w:sz w:val="20"/>
          <w:szCs w:val="20"/>
        </w:rPr>
        <w:t>Student Signature:</w:t>
      </w:r>
      <w:r w:rsidRPr="000A4B4C">
        <w:rPr>
          <w:rFonts w:ascii="Calibri" w:hAnsi="Calibri"/>
          <w:color w:val="000000"/>
          <w:sz w:val="20"/>
          <w:szCs w:val="20"/>
        </w:rPr>
        <w:tab/>
        <w:t xml:space="preserve"> </w:t>
      </w:r>
      <w:r w:rsidRPr="000A4B4C">
        <w:rPr>
          <w:rFonts w:ascii="Calibri" w:hAnsi="Calibri"/>
          <w:color w:val="000000"/>
          <w:sz w:val="20"/>
          <w:szCs w:val="20"/>
        </w:rPr>
        <w:tab/>
        <w:t>____________________________________</w:t>
      </w:r>
      <w:r w:rsidRPr="000A4B4C">
        <w:rPr>
          <w:rFonts w:ascii="Calibri" w:hAnsi="Calibri"/>
          <w:color w:val="000000"/>
          <w:sz w:val="20"/>
          <w:szCs w:val="20"/>
        </w:rPr>
        <w:tab/>
      </w:r>
      <w:r w:rsidR="003B7B66">
        <w:rPr>
          <w:rFonts w:ascii="Calibri" w:hAnsi="Calibri"/>
          <w:color w:val="000000"/>
          <w:sz w:val="20"/>
          <w:szCs w:val="20"/>
        </w:rPr>
        <w:tab/>
      </w:r>
      <w:r w:rsidRPr="000A4B4C">
        <w:rPr>
          <w:rFonts w:ascii="Calibri" w:hAnsi="Calibri"/>
          <w:color w:val="000000"/>
          <w:sz w:val="20"/>
          <w:szCs w:val="20"/>
        </w:rPr>
        <w:t>Date:  ____________</w:t>
      </w:r>
    </w:p>
    <w:p w:rsidR="00CA4005" w:rsidRPr="000A4B4C" w:rsidRDefault="00CA4005" w:rsidP="00CA4005">
      <w:pPr>
        <w:rPr>
          <w:rFonts w:ascii="Calibri" w:hAnsi="Calibri"/>
          <w:color w:val="000000"/>
          <w:sz w:val="20"/>
          <w:szCs w:val="20"/>
        </w:rPr>
      </w:pPr>
    </w:p>
    <w:p w:rsidR="00CA4005" w:rsidRPr="000A4B4C" w:rsidRDefault="00CA4005" w:rsidP="00CA4005">
      <w:pPr>
        <w:rPr>
          <w:rFonts w:ascii="Calibri" w:hAnsi="Calibri"/>
          <w:color w:val="000000"/>
          <w:sz w:val="20"/>
          <w:szCs w:val="20"/>
        </w:rPr>
      </w:pPr>
    </w:p>
    <w:p w:rsidR="00CA4005" w:rsidRPr="000A4B4C" w:rsidRDefault="00CA4005" w:rsidP="00CA4005">
      <w:pPr>
        <w:rPr>
          <w:rFonts w:ascii="Calibri" w:hAnsi="Calibri"/>
          <w:color w:val="000000"/>
          <w:sz w:val="20"/>
          <w:szCs w:val="20"/>
        </w:rPr>
      </w:pPr>
      <w:r w:rsidRPr="000A4B4C">
        <w:rPr>
          <w:rFonts w:ascii="Calibri" w:hAnsi="Calibri"/>
          <w:color w:val="000000"/>
          <w:sz w:val="20"/>
          <w:szCs w:val="20"/>
        </w:rPr>
        <w:t>Parent / Guardian Signature:</w:t>
      </w:r>
      <w:r w:rsidRPr="000A4B4C">
        <w:rPr>
          <w:rFonts w:ascii="Calibri" w:hAnsi="Calibri"/>
          <w:color w:val="000000"/>
          <w:sz w:val="20"/>
          <w:szCs w:val="20"/>
        </w:rPr>
        <w:tab/>
        <w:t>____________________________________</w:t>
      </w:r>
      <w:r w:rsidRPr="000A4B4C">
        <w:rPr>
          <w:rFonts w:ascii="Calibri" w:hAnsi="Calibri"/>
          <w:color w:val="000000"/>
          <w:sz w:val="20"/>
          <w:szCs w:val="20"/>
        </w:rPr>
        <w:tab/>
      </w:r>
      <w:r w:rsidR="003B7B66">
        <w:rPr>
          <w:rFonts w:ascii="Calibri" w:hAnsi="Calibri"/>
          <w:color w:val="000000"/>
          <w:sz w:val="20"/>
          <w:szCs w:val="20"/>
        </w:rPr>
        <w:tab/>
      </w:r>
      <w:r w:rsidRPr="000A4B4C">
        <w:rPr>
          <w:rFonts w:ascii="Calibri" w:hAnsi="Calibri"/>
          <w:color w:val="000000"/>
          <w:sz w:val="20"/>
          <w:szCs w:val="20"/>
        </w:rPr>
        <w:t>Date:  ____________</w:t>
      </w:r>
    </w:p>
    <w:p w:rsidR="00CA4005" w:rsidRPr="000A4B4C" w:rsidRDefault="00CA4005" w:rsidP="00CA4005">
      <w:pPr>
        <w:rPr>
          <w:rFonts w:ascii="Calibri" w:hAnsi="Calibri"/>
          <w:color w:val="000000"/>
          <w:sz w:val="20"/>
          <w:szCs w:val="20"/>
        </w:rPr>
      </w:pPr>
    </w:p>
    <w:p w:rsidR="00CA4005" w:rsidRPr="000A4B4C" w:rsidRDefault="00CA4005" w:rsidP="00CA4005">
      <w:pPr>
        <w:rPr>
          <w:rFonts w:ascii="Calibri" w:hAnsi="Calibri"/>
          <w:color w:val="000000"/>
          <w:sz w:val="20"/>
          <w:szCs w:val="20"/>
        </w:rPr>
      </w:pPr>
    </w:p>
    <w:p w:rsidR="00CA4005" w:rsidRPr="000A4B4C" w:rsidRDefault="00CA4005" w:rsidP="00CA4005">
      <w:pPr>
        <w:rPr>
          <w:rFonts w:ascii="Calibri" w:hAnsi="Calibri"/>
          <w:color w:val="000000"/>
          <w:sz w:val="20"/>
          <w:szCs w:val="20"/>
        </w:rPr>
      </w:pPr>
      <w:r w:rsidRPr="000A4B4C">
        <w:rPr>
          <w:rFonts w:ascii="Calibri" w:hAnsi="Calibri"/>
          <w:color w:val="000000"/>
          <w:sz w:val="20"/>
          <w:szCs w:val="20"/>
        </w:rPr>
        <w:t>Teacher Signature:</w:t>
      </w:r>
      <w:r w:rsidRPr="000A4B4C">
        <w:rPr>
          <w:rFonts w:ascii="Calibri" w:hAnsi="Calibri"/>
          <w:color w:val="000000"/>
          <w:sz w:val="20"/>
          <w:szCs w:val="20"/>
        </w:rPr>
        <w:tab/>
      </w:r>
      <w:r w:rsidRPr="000A4B4C">
        <w:rPr>
          <w:rFonts w:ascii="Calibri" w:hAnsi="Calibri"/>
          <w:color w:val="000000"/>
          <w:sz w:val="20"/>
          <w:szCs w:val="20"/>
        </w:rPr>
        <w:tab/>
        <w:t>____________________________________</w:t>
      </w:r>
      <w:r w:rsidRPr="000A4B4C">
        <w:rPr>
          <w:rFonts w:ascii="Calibri" w:hAnsi="Calibri"/>
          <w:color w:val="000000"/>
          <w:sz w:val="20"/>
          <w:szCs w:val="20"/>
        </w:rPr>
        <w:tab/>
      </w:r>
      <w:r w:rsidR="003B7B66">
        <w:rPr>
          <w:rFonts w:ascii="Calibri" w:hAnsi="Calibri"/>
          <w:color w:val="000000"/>
          <w:sz w:val="20"/>
          <w:szCs w:val="20"/>
        </w:rPr>
        <w:tab/>
      </w:r>
      <w:r w:rsidRPr="000A4B4C">
        <w:rPr>
          <w:rFonts w:ascii="Calibri" w:hAnsi="Calibri"/>
          <w:color w:val="000000"/>
          <w:sz w:val="20"/>
          <w:szCs w:val="20"/>
        </w:rPr>
        <w:t>Date:  ____________</w:t>
      </w:r>
    </w:p>
    <w:p w:rsidR="00CA4005" w:rsidRPr="000A4B4C" w:rsidRDefault="00CA4005" w:rsidP="00CA4005">
      <w:pPr>
        <w:rPr>
          <w:rFonts w:ascii="Calibri" w:hAnsi="Calibri"/>
          <w:color w:val="000000"/>
          <w:sz w:val="20"/>
          <w:szCs w:val="20"/>
        </w:rPr>
      </w:pPr>
    </w:p>
    <w:p w:rsidR="00CA4005" w:rsidRPr="000A4B4C" w:rsidRDefault="00CA4005" w:rsidP="00CA4005">
      <w:pPr>
        <w:rPr>
          <w:rFonts w:ascii="Calibri" w:hAnsi="Calibri"/>
          <w:color w:val="000000"/>
        </w:rPr>
      </w:pPr>
    </w:p>
    <w:p w:rsidR="003B7B66" w:rsidRDefault="00CA4005" w:rsidP="00CA4005">
      <w:pPr>
        <w:jc w:val="center"/>
        <w:rPr>
          <w:rFonts w:ascii="Calibri" w:hAnsi="Calibri"/>
          <w:b/>
          <w:bCs/>
          <w:color w:val="000000"/>
        </w:rPr>
      </w:pPr>
      <w:r w:rsidRPr="000A4B4C">
        <w:rPr>
          <w:rFonts w:ascii="Calibri" w:hAnsi="Calibri"/>
          <w:b/>
          <w:bCs/>
          <w:color w:val="000000"/>
        </w:rPr>
        <w:t xml:space="preserve">** Students who do not fulfill the conditions of the Completion Contact </w:t>
      </w:r>
    </w:p>
    <w:p w:rsidR="00CA4005" w:rsidRPr="000A4B4C" w:rsidRDefault="00CA4005" w:rsidP="00CA4005">
      <w:pPr>
        <w:jc w:val="center"/>
        <w:rPr>
          <w:rFonts w:ascii="Calibri" w:hAnsi="Calibri"/>
          <w:color w:val="000000"/>
        </w:rPr>
      </w:pPr>
      <w:proofErr w:type="gramStart"/>
      <w:r w:rsidRPr="000A4B4C">
        <w:rPr>
          <w:rFonts w:ascii="Calibri" w:hAnsi="Calibri"/>
          <w:b/>
          <w:bCs/>
          <w:color w:val="000000"/>
        </w:rPr>
        <w:lastRenderedPageBreak/>
        <w:t>understand</w:t>
      </w:r>
      <w:proofErr w:type="gramEnd"/>
      <w:r w:rsidRPr="000A4B4C">
        <w:rPr>
          <w:rFonts w:ascii="Calibri" w:hAnsi="Calibri"/>
          <w:b/>
          <w:bCs/>
          <w:color w:val="000000"/>
        </w:rPr>
        <w:t xml:space="preserve"> that they will receive a "NO MARK" for this evaluation task which may put their term mark in jeopardy, i.e. level R (40) or R</w:t>
      </w:r>
      <w:r w:rsidRPr="000A4B4C">
        <w:rPr>
          <w:rFonts w:ascii="Calibri" w:hAnsi="Calibri"/>
          <w:b/>
          <w:bCs/>
          <w:color w:val="000000"/>
        </w:rPr>
        <w:noBreakHyphen/>
        <w:t xml:space="preserve"> (20).  **</w:t>
      </w:r>
    </w:p>
    <w:p w:rsidR="00CA4005" w:rsidRPr="000A4B4C" w:rsidRDefault="00CA4005" w:rsidP="00921766">
      <w:pPr>
        <w:tabs>
          <w:tab w:val="left" w:pos="-1440"/>
        </w:tabs>
        <w:jc w:val="center"/>
        <w:rPr>
          <w:rFonts w:ascii="Calibri" w:hAnsi="Calibri"/>
          <w:b/>
          <w:bCs/>
          <w:sz w:val="25"/>
          <w:szCs w:val="25"/>
        </w:rPr>
      </w:pPr>
    </w:p>
    <w:p w:rsidR="00921766" w:rsidRDefault="00921766" w:rsidP="00BB6CD1">
      <w:pPr>
        <w:rPr>
          <w:rFonts w:ascii="Calibri" w:hAnsi="Calibri"/>
          <w:b/>
        </w:rPr>
      </w:pPr>
    </w:p>
    <w:sectPr w:rsidR="00921766" w:rsidSect="00C6494A">
      <w:headerReference w:type="even" r:id="rId11"/>
      <w:headerReference w:type="default" r:id="rId12"/>
      <w:footerReference w:type="even" r:id="rId13"/>
      <w:footerReference w:type="default" r:id="rId14"/>
      <w:headerReference w:type="first" r:id="rId15"/>
      <w:footerReference w:type="first" r:id="rId16"/>
      <w:pgSz w:w="12240" w:h="15840"/>
      <w:pgMar w:top="1141" w:right="1440" w:bottom="815"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D2" w:rsidRDefault="005913D2">
      <w:r>
        <w:separator/>
      </w:r>
    </w:p>
  </w:endnote>
  <w:endnote w:type="continuationSeparator" w:id="0">
    <w:p w:rsidR="005913D2" w:rsidRDefault="0059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BulldogMedium">
    <w:panose1 w:val="00000000000000000000"/>
    <w:charset w:val="00"/>
    <w:family w:val="auto"/>
    <w:notTrueType/>
    <w:pitch w:val="default"/>
    <w:sig w:usb0="00000003" w:usb1="00000000" w:usb2="00000000" w:usb3="00000000" w:csb0="00000001" w:csb1="00000000"/>
  </w:font>
  <w:font w:name="MyriadMM_830_700_">
    <w:panose1 w:val="00000000000000000000"/>
    <w:charset w:val="00"/>
    <w:family w:val="swiss"/>
    <w:notTrueType/>
    <w:pitch w:val="default"/>
    <w:sig w:usb0="00000003" w:usb1="00000000" w:usb2="00000000" w:usb3="00000000" w:csb0="00000001" w:csb1="00000000"/>
  </w:font>
  <w:font w:name="MyriadMM_565_600_">
    <w:panose1 w:val="00000000000000000000"/>
    <w:charset w:val="00"/>
    <w:family w:val="swiss"/>
    <w:notTrueType/>
    <w:pitch w:val="default"/>
    <w:sig w:usb0="00000003" w:usb1="00000000" w:usb2="00000000" w:usb3="00000000" w:csb0="00000001" w:csb1="00000000"/>
  </w:font>
  <w:font w:name="MyriadMM_700_300_">
    <w:panose1 w:val="00000000000000000000"/>
    <w:charset w:val="00"/>
    <w:family w:val="swiss"/>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D" w:rsidRDefault="00464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D" w:rsidRDefault="00464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D" w:rsidRDefault="0046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D2" w:rsidRDefault="005913D2">
      <w:r>
        <w:separator/>
      </w:r>
    </w:p>
  </w:footnote>
  <w:footnote w:type="continuationSeparator" w:id="0">
    <w:p w:rsidR="005913D2" w:rsidRDefault="0059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D" w:rsidRDefault="00464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4A" w:rsidRPr="00CA49CB" w:rsidRDefault="00490CA9" w:rsidP="00C00F96">
    <w:pPr>
      <w:pStyle w:val="Header"/>
      <w:tabs>
        <w:tab w:val="clear" w:pos="8640"/>
        <w:tab w:val="right" w:pos="9360"/>
      </w:tabs>
      <w:rPr>
        <w:rFonts w:ascii="Calibri" w:hAnsi="Calibri"/>
        <w:sz w:val="20"/>
        <w:szCs w:val="20"/>
      </w:rPr>
    </w:pPr>
    <w:r>
      <w:rPr>
        <w:rFonts w:ascii="Calibri" w:hAnsi="Calibri"/>
        <w:sz w:val="20"/>
        <w:szCs w:val="20"/>
      </w:rPr>
      <w:t>TCJ 2O</w:t>
    </w:r>
    <w:r w:rsidR="0035684A" w:rsidRPr="00CA49CB">
      <w:rPr>
        <w:rFonts w:ascii="Calibri" w:hAnsi="Calibri"/>
        <w:sz w:val="20"/>
        <w:szCs w:val="20"/>
      </w:rPr>
      <w:tab/>
    </w:r>
    <w:r w:rsidR="0035684A" w:rsidRPr="00CA49CB">
      <w:rPr>
        <w:rFonts w:ascii="Calibri" w:hAnsi="Calibri"/>
        <w:sz w:val="20"/>
        <w:szCs w:val="20"/>
      </w:rPr>
      <w:tab/>
      <w:t xml:space="preserve">                                                </w:t>
    </w:r>
    <w:r>
      <w:rPr>
        <w:rFonts w:ascii="Calibri" w:hAnsi="Calibri"/>
        <w:sz w:val="20"/>
        <w:szCs w:val="20"/>
      </w:rPr>
      <w:t xml:space="preserve">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AD" w:rsidRDefault="00464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A36B08"/>
    <w:multiLevelType w:val="hybridMultilevel"/>
    <w:tmpl w:val="5F4E87C4"/>
    <w:lvl w:ilvl="0" w:tplc="0409000B">
      <w:start w:val="1"/>
      <w:numFmt w:val="bullet"/>
      <w:lvlText w:val=""/>
      <w:lvlJc w:val="left"/>
      <w:pPr>
        <w:tabs>
          <w:tab w:val="num" w:pos="720"/>
        </w:tabs>
        <w:ind w:left="720" w:hanging="360"/>
      </w:pPr>
      <w:rPr>
        <w:rFonts w:ascii="Wingdings" w:hAnsi="Wingdings" w:hint="default"/>
      </w:rPr>
    </w:lvl>
    <w:lvl w:ilvl="1" w:tplc="0DC22E98">
      <w:numFmt w:val="bullet"/>
      <w:lvlText w:val="-"/>
      <w:lvlJc w:val="left"/>
      <w:pPr>
        <w:tabs>
          <w:tab w:val="num" w:pos="1440"/>
        </w:tabs>
        <w:ind w:left="1440" w:hanging="360"/>
      </w:pPr>
      <w:rPr>
        <w:rFonts w:ascii="Arial" w:eastAsia="Times New Roman" w:hAnsi="Arial" w:cs="Arial"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34BE0"/>
    <w:multiLevelType w:val="hybridMultilevel"/>
    <w:tmpl w:val="4DA6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D2A94"/>
    <w:multiLevelType w:val="hybridMultilevel"/>
    <w:tmpl w:val="2F70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56DE3"/>
    <w:multiLevelType w:val="hybridMultilevel"/>
    <w:tmpl w:val="B698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92203"/>
    <w:multiLevelType w:val="hybridMultilevel"/>
    <w:tmpl w:val="258A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A7D5F"/>
    <w:multiLevelType w:val="hybridMultilevel"/>
    <w:tmpl w:val="E1E6C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CF6665D"/>
    <w:multiLevelType w:val="hybridMultilevel"/>
    <w:tmpl w:val="64A8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90083"/>
    <w:multiLevelType w:val="hybridMultilevel"/>
    <w:tmpl w:val="228A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E0F45"/>
    <w:multiLevelType w:val="hybridMultilevel"/>
    <w:tmpl w:val="18E8EF92"/>
    <w:lvl w:ilvl="0" w:tplc="0409000B">
      <w:start w:val="1"/>
      <w:numFmt w:val="bullet"/>
      <w:pStyle w:val="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584E4D"/>
    <w:multiLevelType w:val="hybridMultilevel"/>
    <w:tmpl w:val="8B8E6F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8"/>
  </w:num>
  <w:num w:numId="6">
    <w:abstractNumId w:val="2"/>
  </w:num>
  <w:num w:numId="7">
    <w:abstractNumId w:val="3"/>
  </w:num>
  <w:num w:numId="8">
    <w:abstractNumId w:val="5"/>
  </w:num>
  <w:num w:numId="9">
    <w:abstractNumId w:val="4"/>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E50"/>
    <w:rsid w:val="00003BA1"/>
    <w:rsid w:val="00005266"/>
    <w:rsid w:val="00027C41"/>
    <w:rsid w:val="00033C38"/>
    <w:rsid w:val="00050386"/>
    <w:rsid w:val="0006502C"/>
    <w:rsid w:val="000A4B4C"/>
    <w:rsid w:val="000B76D7"/>
    <w:rsid w:val="000D2D0D"/>
    <w:rsid w:val="00117B33"/>
    <w:rsid w:val="0012406C"/>
    <w:rsid w:val="0022513A"/>
    <w:rsid w:val="00230FFF"/>
    <w:rsid w:val="002544ED"/>
    <w:rsid w:val="002654A2"/>
    <w:rsid w:val="0026563F"/>
    <w:rsid w:val="002704AC"/>
    <w:rsid w:val="002A070C"/>
    <w:rsid w:val="002C3F4A"/>
    <w:rsid w:val="002D0F5D"/>
    <w:rsid w:val="002D4124"/>
    <w:rsid w:val="002E20D0"/>
    <w:rsid w:val="003125D4"/>
    <w:rsid w:val="00322755"/>
    <w:rsid w:val="00350B7C"/>
    <w:rsid w:val="0035684A"/>
    <w:rsid w:val="003573FB"/>
    <w:rsid w:val="00357DAF"/>
    <w:rsid w:val="00363712"/>
    <w:rsid w:val="003864B0"/>
    <w:rsid w:val="003B709D"/>
    <w:rsid w:val="003B7B66"/>
    <w:rsid w:val="00432B83"/>
    <w:rsid w:val="00464DAD"/>
    <w:rsid w:val="00487FF0"/>
    <w:rsid w:val="00490CA9"/>
    <w:rsid w:val="004D6D1A"/>
    <w:rsid w:val="00517E90"/>
    <w:rsid w:val="0053005E"/>
    <w:rsid w:val="005648D9"/>
    <w:rsid w:val="0056562F"/>
    <w:rsid w:val="00590A79"/>
    <w:rsid w:val="005913D2"/>
    <w:rsid w:val="005965BE"/>
    <w:rsid w:val="005A6A34"/>
    <w:rsid w:val="005B3478"/>
    <w:rsid w:val="005D554E"/>
    <w:rsid w:val="006265B4"/>
    <w:rsid w:val="00636F86"/>
    <w:rsid w:val="00642A52"/>
    <w:rsid w:val="006465BC"/>
    <w:rsid w:val="0067448A"/>
    <w:rsid w:val="00682C2B"/>
    <w:rsid w:val="006D33E8"/>
    <w:rsid w:val="006E4648"/>
    <w:rsid w:val="006F2490"/>
    <w:rsid w:val="00702EAA"/>
    <w:rsid w:val="00713FF6"/>
    <w:rsid w:val="00723A39"/>
    <w:rsid w:val="007411D4"/>
    <w:rsid w:val="00757354"/>
    <w:rsid w:val="00771C5E"/>
    <w:rsid w:val="00790FDC"/>
    <w:rsid w:val="007975D2"/>
    <w:rsid w:val="007A0A5D"/>
    <w:rsid w:val="007B525C"/>
    <w:rsid w:val="007D2C83"/>
    <w:rsid w:val="007E7F43"/>
    <w:rsid w:val="007F49AF"/>
    <w:rsid w:val="00823683"/>
    <w:rsid w:val="008236E1"/>
    <w:rsid w:val="00834752"/>
    <w:rsid w:val="00862235"/>
    <w:rsid w:val="00863452"/>
    <w:rsid w:val="00885EB4"/>
    <w:rsid w:val="00891BC9"/>
    <w:rsid w:val="00896EB1"/>
    <w:rsid w:val="008A5C3B"/>
    <w:rsid w:val="008A72A6"/>
    <w:rsid w:val="008B6813"/>
    <w:rsid w:val="008C2E46"/>
    <w:rsid w:val="0091075A"/>
    <w:rsid w:val="00921766"/>
    <w:rsid w:val="00921D10"/>
    <w:rsid w:val="009439B8"/>
    <w:rsid w:val="00964BA1"/>
    <w:rsid w:val="00984D60"/>
    <w:rsid w:val="009C6043"/>
    <w:rsid w:val="009D0B30"/>
    <w:rsid w:val="00A10731"/>
    <w:rsid w:val="00A323F8"/>
    <w:rsid w:val="00A7270C"/>
    <w:rsid w:val="00A8303F"/>
    <w:rsid w:val="00A873B6"/>
    <w:rsid w:val="00AA155C"/>
    <w:rsid w:val="00AA2C38"/>
    <w:rsid w:val="00AA5484"/>
    <w:rsid w:val="00AF29E2"/>
    <w:rsid w:val="00B137BB"/>
    <w:rsid w:val="00B22A0E"/>
    <w:rsid w:val="00B467CF"/>
    <w:rsid w:val="00B63E61"/>
    <w:rsid w:val="00B67AA7"/>
    <w:rsid w:val="00B76DBB"/>
    <w:rsid w:val="00B9049E"/>
    <w:rsid w:val="00BB6CD1"/>
    <w:rsid w:val="00BC2ABB"/>
    <w:rsid w:val="00BC6FE8"/>
    <w:rsid w:val="00BF1D08"/>
    <w:rsid w:val="00C00F96"/>
    <w:rsid w:val="00C03705"/>
    <w:rsid w:val="00C6494A"/>
    <w:rsid w:val="00C73AFD"/>
    <w:rsid w:val="00C84426"/>
    <w:rsid w:val="00C97374"/>
    <w:rsid w:val="00CA2FA3"/>
    <w:rsid w:val="00CA4005"/>
    <w:rsid w:val="00CA49CB"/>
    <w:rsid w:val="00CB0634"/>
    <w:rsid w:val="00CB75D4"/>
    <w:rsid w:val="00CF17B3"/>
    <w:rsid w:val="00CF58C2"/>
    <w:rsid w:val="00D05DAA"/>
    <w:rsid w:val="00D178D1"/>
    <w:rsid w:val="00D34E50"/>
    <w:rsid w:val="00D50DBA"/>
    <w:rsid w:val="00D62753"/>
    <w:rsid w:val="00DA358F"/>
    <w:rsid w:val="00DC1D1A"/>
    <w:rsid w:val="00DC2F2B"/>
    <w:rsid w:val="00DC3D1D"/>
    <w:rsid w:val="00DE0619"/>
    <w:rsid w:val="00E2353E"/>
    <w:rsid w:val="00E26146"/>
    <w:rsid w:val="00E33545"/>
    <w:rsid w:val="00E45268"/>
    <w:rsid w:val="00E522A4"/>
    <w:rsid w:val="00E67F3C"/>
    <w:rsid w:val="00E9387C"/>
    <w:rsid w:val="00EC6CE1"/>
    <w:rsid w:val="00ED361A"/>
    <w:rsid w:val="00ED561D"/>
    <w:rsid w:val="00EF4569"/>
    <w:rsid w:val="00EF4A7D"/>
    <w:rsid w:val="00F04DAA"/>
    <w:rsid w:val="00F14E8F"/>
    <w:rsid w:val="00F23257"/>
    <w:rsid w:val="00F4090E"/>
    <w:rsid w:val="00F70682"/>
    <w:rsid w:val="00F964C2"/>
    <w:rsid w:val="00FB22D4"/>
    <w:rsid w:val="00FB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043"/>
    <w:pPr>
      <w:widowControl w:val="0"/>
      <w:autoSpaceDE w:val="0"/>
      <w:autoSpaceDN w:val="0"/>
      <w:adjustRightInd w:val="0"/>
    </w:pPr>
    <w:rPr>
      <w:sz w:val="24"/>
      <w:szCs w:val="24"/>
    </w:rPr>
  </w:style>
  <w:style w:type="paragraph" w:styleId="Heading2">
    <w:name w:val="heading 2"/>
    <w:basedOn w:val="Normal"/>
    <w:next w:val="Normal"/>
    <w:qFormat/>
    <w:rsid w:val="009C6043"/>
    <w:pPr>
      <w:keepNext/>
      <w:widowControl/>
      <w:autoSpaceDE/>
      <w:autoSpaceDN/>
      <w:adjustRightInd/>
      <w:outlineLvl w:val="1"/>
    </w:pPr>
    <w:rPr>
      <w:b/>
      <w:bCs/>
      <w:u w:val="single"/>
      <w:lang w:val="en-CA"/>
    </w:rPr>
  </w:style>
  <w:style w:type="paragraph" w:styleId="Heading4">
    <w:name w:val="heading 4"/>
    <w:basedOn w:val="Normal"/>
    <w:next w:val="Normal"/>
    <w:link w:val="Heading4Char"/>
    <w:qFormat/>
    <w:rsid w:val="00EF45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502C"/>
    <w:pPr>
      <w:tabs>
        <w:tab w:val="center" w:pos="4320"/>
        <w:tab w:val="right" w:pos="8640"/>
      </w:tabs>
    </w:pPr>
  </w:style>
  <w:style w:type="paragraph" w:styleId="Footer">
    <w:name w:val="footer"/>
    <w:basedOn w:val="Normal"/>
    <w:link w:val="FooterChar"/>
    <w:uiPriority w:val="99"/>
    <w:rsid w:val="0006502C"/>
    <w:pPr>
      <w:tabs>
        <w:tab w:val="center" w:pos="4320"/>
        <w:tab w:val="right" w:pos="8640"/>
      </w:tabs>
    </w:pPr>
  </w:style>
  <w:style w:type="paragraph" w:customStyle="1" w:styleId="urn">
    <w:name w:val="urn"/>
    <w:basedOn w:val="Normal"/>
    <w:rsid w:val="00EF4569"/>
    <w:pPr>
      <w:widowControl/>
      <w:autoSpaceDE/>
      <w:autoSpaceDN/>
      <w:adjustRightInd/>
      <w:spacing w:before="100" w:beforeAutospacing="1" w:after="100" w:afterAutospacing="1"/>
    </w:pPr>
    <w:rPr>
      <w:rFonts w:ascii="Arial" w:hAnsi="Arial" w:cs="Arial"/>
      <w:color w:val="000000"/>
      <w:sz w:val="19"/>
      <w:szCs w:val="19"/>
    </w:rPr>
  </w:style>
  <w:style w:type="character" w:styleId="Strong">
    <w:name w:val="Strong"/>
    <w:basedOn w:val="DefaultParagraphFont"/>
    <w:qFormat/>
    <w:rsid w:val="00EF4569"/>
    <w:rPr>
      <w:b/>
      <w:bCs/>
    </w:rPr>
  </w:style>
  <w:style w:type="character" w:styleId="Emphasis">
    <w:name w:val="Emphasis"/>
    <w:basedOn w:val="DefaultParagraphFont"/>
    <w:qFormat/>
    <w:rsid w:val="00EF4569"/>
    <w:rPr>
      <w:i/>
      <w:iCs/>
    </w:rPr>
  </w:style>
  <w:style w:type="paragraph" w:styleId="BalloonText">
    <w:name w:val="Balloon Text"/>
    <w:basedOn w:val="Normal"/>
    <w:semiHidden/>
    <w:rsid w:val="00863452"/>
    <w:rPr>
      <w:rFonts w:ascii="Tahoma" w:hAnsi="Tahoma" w:cs="Tahoma"/>
      <w:sz w:val="16"/>
      <w:szCs w:val="16"/>
    </w:rPr>
  </w:style>
  <w:style w:type="table" w:styleId="TableGrid">
    <w:name w:val="Table Grid"/>
    <w:basedOn w:val="TableNormal"/>
    <w:uiPriority w:val="59"/>
    <w:rsid w:val="005965B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link w:val="BodyTextChar"/>
    <w:rsid w:val="00C00F96"/>
    <w:rPr>
      <w:sz w:val="22"/>
    </w:rPr>
  </w:style>
  <w:style w:type="character" w:customStyle="1" w:styleId="BodyTextChar">
    <w:name w:val="Body Text Char"/>
    <w:basedOn w:val="DefaultParagraphFont"/>
    <w:link w:val="BodyText"/>
    <w:rsid w:val="00C00F96"/>
    <w:rPr>
      <w:sz w:val="22"/>
      <w:lang w:val="en-US" w:eastAsia="en-US" w:bidi="ar-SA"/>
    </w:rPr>
  </w:style>
  <w:style w:type="character" w:customStyle="1" w:styleId="Heading4Char">
    <w:name w:val="Heading 4 Char"/>
    <w:basedOn w:val="DefaultParagraphFont"/>
    <w:link w:val="Heading4"/>
    <w:rsid w:val="00885EB4"/>
    <w:rPr>
      <w:b/>
      <w:bCs/>
      <w:sz w:val="28"/>
      <w:szCs w:val="28"/>
    </w:rPr>
  </w:style>
  <w:style w:type="character" w:styleId="Hyperlink">
    <w:name w:val="Hyperlink"/>
    <w:basedOn w:val="DefaultParagraphFont"/>
    <w:rsid w:val="00BB6CD1"/>
    <w:rPr>
      <w:color w:val="0000FF"/>
      <w:u w:val="single"/>
    </w:rPr>
  </w:style>
  <w:style w:type="character" w:customStyle="1" w:styleId="Hypertext">
    <w:name w:val="Hypertext"/>
    <w:uiPriority w:val="99"/>
    <w:rsid w:val="000B76D7"/>
    <w:rPr>
      <w:color w:val="0000FF"/>
      <w:u w:val="single"/>
    </w:rPr>
  </w:style>
  <w:style w:type="paragraph" w:customStyle="1" w:styleId="Level1">
    <w:name w:val="Level 1"/>
    <w:basedOn w:val="Normal"/>
    <w:uiPriority w:val="99"/>
    <w:rsid w:val="00CA4005"/>
    <w:pPr>
      <w:numPr>
        <w:numId w:val="1"/>
      </w:numPr>
      <w:ind w:left="240" w:hanging="240"/>
      <w:outlineLvl w:val="0"/>
    </w:pPr>
    <w:rPr>
      <w:rFonts w:ascii="Arial" w:hAnsi="Arial" w:cs="Arial"/>
    </w:rPr>
  </w:style>
  <w:style w:type="paragraph" w:styleId="ListParagraph">
    <w:name w:val="List Paragraph"/>
    <w:basedOn w:val="Normal"/>
    <w:uiPriority w:val="34"/>
    <w:qFormat/>
    <w:rsid w:val="006465BC"/>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96E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5535">
      <w:bodyDiv w:val="1"/>
      <w:marLeft w:val="0"/>
      <w:marRight w:val="0"/>
      <w:marTop w:val="0"/>
      <w:marBottom w:val="0"/>
      <w:divBdr>
        <w:top w:val="none" w:sz="0" w:space="0" w:color="auto"/>
        <w:left w:val="none" w:sz="0" w:space="0" w:color="auto"/>
        <w:bottom w:val="none" w:sz="0" w:space="0" w:color="auto"/>
        <w:right w:val="none" w:sz="0" w:space="0" w:color="auto"/>
      </w:divBdr>
    </w:div>
    <w:div w:id="1018585806">
      <w:bodyDiv w:val="1"/>
      <w:marLeft w:val="0"/>
      <w:marRight w:val="0"/>
      <w:marTop w:val="0"/>
      <w:marBottom w:val="0"/>
      <w:divBdr>
        <w:top w:val="none" w:sz="0" w:space="0" w:color="auto"/>
        <w:left w:val="none" w:sz="0" w:space="0" w:color="auto"/>
        <w:bottom w:val="none" w:sz="0" w:space="0" w:color="auto"/>
        <w:right w:val="none" w:sz="0" w:space="0" w:color="auto"/>
      </w:divBdr>
      <w:divsChild>
        <w:div w:id="937061188">
          <w:marLeft w:val="13"/>
          <w:marRight w:val="26"/>
          <w:marTop w:val="0"/>
          <w:marBottom w:val="0"/>
          <w:divBdr>
            <w:top w:val="single" w:sz="2" w:space="0" w:color="C44233"/>
            <w:left w:val="single" w:sz="4" w:space="12" w:color="C44233"/>
            <w:bottom w:val="single" w:sz="4" w:space="12" w:color="C44233"/>
            <w:right w:val="single" w:sz="4" w:space="12" w:color="C44233"/>
          </w:divBdr>
          <w:divsChild>
            <w:div w:id="2398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33B1-214A-4252-AB90-9FDFED79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CHEMISTRY (SCH 3U) </vt:lpstr>
    </vt:vector>
  </TitlesOfParts>
  <Company>Microsoft</Company>
  <LinksUpToDate>false</LinksUpToDate>
  <CharactersWithSpaces>19045</CharactersWithSpaces>
  <SharedDoc>false</SharedDoc>
  <HLinks>
    <vt:vector size="6" baseType="variant">
      <vt:variant>
        <vt:i4>2752636</vt:i4>
      </vt:variant>
      <vt:variant>
        <vt:i4>-1</vt:i4>
      </vt:variant>
      <vt:variant>
        <vt:i4>1052</vt:i4>
      </vt:variant>
      <vt:variant>
        <vt:i4>1</vt:i4>
      </vt:variant>
      <vt:variant>
        <vt:lpwstr>http://www2.ucdsb.on.ca/gec/images/jpglogo.jpg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(SCH 3U) </dc:title>
  <dc:subject/>
  <dc:creator>becky</dc:creator>
  <cp:keywords/>
  <dc:description/>
  <cp:lastModifiedBy>UC</cp:lastModifiedBy>
  <cp:revision>4</cp:revision>
  <cp:lastPrinted>2009-09-04T18:59:00Z</cp:lastPrinted>
  <dcterms:created xsi:type="dcterms:W3CDTF">2011-08-31T20:50:00Z</dcterms:created>
  <dcterms:modified xsi:type="dcterms:W3CDTF">2013-01-24T19:17:00Z</dcterms:modified>
</cp:coreProperties>
</file>